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00"/>
        <w:jc w:val="center"/>
      </w:pPr>
      <w:r>
        <w:rPr>
          <w:rFonts w:ascii="Georgia" w:hAnsi="Georgia" w:eastAsia="Georgia"/>
          <w:b/>
          <w:i w:val="0"/>
          <w:color w:val="0B2545"/>
          <w:sz w:val="46"/>
        </w:rPr>
        <w:t>Christ-Centered Preaching</w:t>
      </w:r>
    </w:p>
    <w:p>
      <w:pPr>
        <w:jc w:val="center"/>
      </w:pPr>
      <w:r>
        <w:rPr>
          <w:rFonts w:ascii="Georgia" w:hAnsi="Georgia" w:eastAsia="Georgia"/>
          <w:b w:val="0"/>
          <w:i/>
          <w:color w:val="1F4D78"/>
          <w:sz w:val="25"/>
        </w:rPr>
        <w:t>Biblical, Theological, Spiritual, and Homiletical Foundations for the Faithful Proclamation of the Gospel</w:t>
      </w:r>
    </w:p>
    <w:p>
      <w:pPr>
        <w:spacing w:before="1700"/>
        <w:jc w:val="center"/>
      </w:pPr>
      <w:r>
        <w:rPr>
          <w:rFonts w:ascii="Georgia" w:hAnsi="Georgia" w:eastAsia="Georgia"/>
          <w:b/>
          <w:i w:val="0"/>
          <w:color w:val="0B2545"/>
          <w:sz w:val="26"/>
        </w:rPr>
        <w:t>Rev. Dr. Silas Kanyabigega, PhD</w:t>
      </w:r>
    </w:p>
    <w:p>
      <w:pPr>
        <w:jc w:val="center"/>
      </w:pPr>
      <w:r>
        <w:rPr>
          <w:rFonts w:ascii="Georgia" w:hAnsi="Georgia" w:eastAsia="Georgia"/>
          <w:b/>
          <w:i w:val="0"/>
          <w:color w:val="0B2545"/>
          <w:sz w:val="22"/>
        </w:rPr>
        <w:t>IMC Academic Press</w:t>
      </w:r>
    </w:p>
    <w:p>
      <w:pPr>
        <w:jc w:val="center"/>
      </w:pPr>
      <w:r>
        <w:rPr>
          <w:rFonts w:ascii="Georgia" w:hAnsi="Georgia" w:eastAsia="Georgia"/>
          <w:b w:val="0"/>
          <w:i w:val="0"/>
          <w:color w:val="595959"/>
          <w:sz w:val="21"/>
        </w:rPr>
        <w:t>Final Academic English Edition, USA - 2026</w:t>
      </w:r>
    </w:p>
    <w:p>
      <w:r>
        <w:br w:type="page"/>
      </w:r>
    </w:p>
    <w:p>
      <w:pPr>
        <w:pStyle w:val="Heading1"/>
      </w:pPr>
      <w:r>
        <w:t>Editorial Information</w:t>
      </w:r>
    </w:p>
    <w:p>
      <w:pPr>
        <w:jc w:val="both"/>
      </w:pPr>
      <w:r>
        <w:t>Author: Rev. Dr. Silas Kanyabigega, PhD.</w:t>
      </w:r>
    </w:p>
    <w:p>
      <w:pPr>
        <w:jc w:val="both"/>
      </w:pPr>
      <w:r>
        <w:t>Publisher: IMC Academic Press.</w:t>
      </w:r>
    </w:p>
    <w:p>
      <w:pPr>
        <w:jc w:val="both"/>
      </w:pPr>
      <w:r>
        <w:t>Email: kanyabigegasilas@gmail.com. Website: https://movement-for-christ.com/. Telephone: +1 (937) 559-5862. USA.</w:t>
      </w:r>
    </w:p>
    <w:p>
      <w:pPr>
        <w:jc w:val="both"/>
      </w:pPr>
      <w:r>
        <w:t>Copyright (c) 2026 by Rev. Dr. Silas Kanyabigega, PhD. All rights reserved. No part of this book may be reproduced, stored, transmitted, translated, or distributed in any form or by any means without the prior written permission of the author or publisher, except as permitted by law.</w:t>
      </w:r>
    </w:p>
    <w:p>
      <w:pPr>
        <w:jc w:val="both"/>
      </w:pPr>
      <w:r>
        <w:t>Editorial note: this English academic edition translates, clarifies, and presents the French manuscript La Predication centree sur Jesus-Christ while preserving its biblical, evangelical, theological, pastoral, and homiletical orientation.</w:t>
      </w:r>
    </w:p>
    <w:p>
      <w:r>
        <w:br w:type="page"/>
      </w:r>
    </w:p>
    <w:p>
      <w:pPr>
        <w:pStyle w:val="Heading1"/>
      </w:pPr>
      <w:r>
        <w:t>Dedication</w:t>
      </w:r>
    </w:p>
    <w:p>
      <w:pPr>
        <w:jc w:val="both"/>
      </w:pPr>
      <w:r>
        <w:t>To my beloved parents, Buhake Thaddee and Nyirumuringa Julie, who directed me toward the Christian life from my earliest years.</w:t>
      </w:r>
    </w:p>
    <w:p>
      <w:pPr>
        <w:jc w:val="both"/>
      </w:pPr>
      <w:r>
        <w:t>To my dear wife, Kanyabigega Venantie, who continues to support me in the work of the Lord.</w:t>
      </w:r>
    </w:p>
    <w:p>
      <w:pPr>
        <w:jc w:val="both"/>
      </w:pPr>
      <w:r>
        <w:t>To my children: Mushimiyimana Joyce, Nsengiyumva Josue, Manishimwe Evanyse, Niyimpa Judith, Nishimwe Fortunee, Sezerano Samuel Silvain, and Niyonshuti Tite.</w:t>
      </w:r>
    </w:p>
    <w:p>
      <w:pPr>
        <w:jc w:val="both"/>
      </w:pPr>
      <w:r>
        <w:t>To those responsible for evangelization in evangelical churches, to preachers, pastors, evangelists, Bible teachers, and workers of the Lord who desire to proclaim Jesus Christ with faithfulness, depth, and spiritual power.</w:t>
      </w:r>
    </w:p>
    <w:p>
      <w:r>
        <w:br w:type="page"/>
      </w:r>
    </w:p>
    <w:p>
      <w:pPr>
        <w:pStyle w:val="Heading1"/>
      </w:pPr>
      <w:r>
        <w:t>Acknowledgments</w:t>
      </w:r>
    </w:p>
    <w:p>
      <w:pPr>
        <w:jc w:val="both"/>
      </w:pPr>
      <w:r>
        <w:t>We give thanks to the Lord Jesus Christ for his goodness, faithfulness, and help throughout the preparation of this work. May his name be glorified, for all true preaching begins with his initiative, rests upon his Word, and returns to his glory.</w:t>
      </w:r>
    </w:p>
    <w:p>
      <w:pPr>
        <w:jc w:val="both"/>
      </w:pPr>
      <w:r>
        <w:t>We express profound gratitude to all who, through prayer, encouragement, correction, teaching, pastoral collaboration, and Christian witness, contributed to the maturation of this reflection. A book of practical theology rarely emerges in absolute solitude. It is nourished by the church, mission, suffering, study, experience, and listening to the people of God.</w:t>
      </w:r>
    </w:p>
    <w:p>
      <w:pPr>
        <w:jc w:val="both"/>
      </w:pPr>
      <w:r>
        <w:t>We also thank academic leaders, teachers, pastors, and theological institutions that have fostered love for Scripture, seriousness in research, and the passion to form workers able to handle rightly the Word of truth.</w:t>
      </w:r>
    </w:p>
    <w:p>
      <w:pPr>
        <w:jc w:val="both"/>
      </w:pPr>
      <w:r>
        <w:t>May all receive here the expression of our sincere gratitude.</w:t>
      </w:r>
    </w:p>
    <w:p>
      <w:r>
        <w:br w:type="page"/>
      </w:r>
    </w:p>
    <w:p>
      <w:pPr>
        <w:pStyle w:val="Heading1"/>
      </w:pPr>
      <w:r>
        <w:t>Academic Abstract</w:t>
      </w:r>
    </w:p>
    <w:p>
      <w:pPr>
        <w:jc w:val="both"/>
      </w:pPr>
      <w:r>
        <w:t>This book studies Christ-centered preaching as a theological discipline, a spiritual act, and an ecclesial practice. Beginning with the authority of Scripture, the great biblical themes, the redemptive work of Christ, initiation into homiletics, and the evaluation of the ministry of the Word, the book proposes a method of proclamation that unites exegesis, biblical theology, the formation of the preacher, pastoral discernment, and the clear announcement of salvation.</w:t>
      </w:r>
    </w:p>
    <w:p>
      <w:pPr>
        <w:jc w:val="both"/>
      </w:pPr>
      <w:r>
        <w:t>The central thesis is that Christian preaching becomes biblically faithful and spiritually fruitful when it respects the inspired text, recognizes the unity of the history of salvation, leads the hearer to the person and work of Jesus Christ, and calls for a response of faith, repentance, obedience, and mission. The book engages the biblical tradition, evangelical theology, the Christian homiletical heritage, and the contemporary needs of the churches.</w:t>
      </w:r>
    </w:p>
    <w:p>
      <w:pPr>
        <w:jc w:val="both"/>
      </w:pPr>
      <w:r>
        <w:t>Christ-centered preaching must arise from Scripture, interpret each biblical theme within the unity of redemption, proclaim the person and work of Jesus Christ, and form hearers for faith, holiness, assurance, mission, and ecclesial maturity.</w:t>
      </w:r>
    </w:p>
    <w:p>
      <w:r>
        <w:br w:type="page"/>
      </w:r>
    </w:p>
    <w:p>
      <w:pPr>
        <w:pStyle w:val="Heading1"/>
      </w:pPr>
      <w:r>
        <w:t>Preface</w:t>
      </w:r>
    </w:p>
    <w:p>
      <w:pPr>
        <w:jc w:val="both"/>
      </w:pPr>
      <w:r>
        <w:t>Preaching is not first of all the art of public speaking. It is the sacred ministry through which the Word of God is exposed, explained, applied, and proclaimed so that hearers encounter the living God who saves in Jesus Christ. The preacher is therefore not the owner of the message, not a religious performer, and not merely a moral motivator. He is a servant of the biblical text, a witness of the crucified and risen Christ, and a shepherd charged with applying the Gospel to consciences.</w:t>
      </w:r>
    </w:p>
    <w:p>
      <w:pPr>
        <w:jc w:val="both"/>
      </w:pPr>
      <w:r>
        <w:t>This book takes up the central conviction of the original manuscript: the true Gospel is salvation by faith in Jesus Christ, and nothing should turn preaching away from this truth. Yet it develops that conviction in a more academic framework by attending to biblical genres, the history of interpretation, the theology of revelation, the doctrine of salvation, the spirituality of the preacher, and the formation of workers of the Lord.</w:t>
      </w:r>
    </w:p>
    <w:p>
      <w:pPr>
        <w:jc w:val="both"/>
      </w:pPr>
      <w:r>
        <w:t>The goal is not to produce an abstract theory of homiletics. The purpose is to give the church an instrument of discernment, formation, and renewal. Each chapter joins research, doctrine, spiritual life, and sermon practice so that preachers may prepare messages that are biblically serious, theologically sound, pastorally sensitive, and centered on Jesus Christ.</w:t>
      </w:r>
    </w:p>
    <w:p>
      <w:r>
        <w:br w:type="page"/>
      </w:r>
    </w:p>
    <w:p>
      <w:pPr>
        <w:pStyle w:val="Heading1"/>
      </w:pPr>
      <w:r>
        <w:t>Note on the Final English Academic Edition</w:t>
      </w:r>
    </w:p>
    <w:p>
      <w:pPr>
        <w:jc w:val="both"/>
      </w:pPr>
      <w:r>
        <w:t>This edition is prepared as a full English academic version of the French manuscript La Predication centree sur Jesus-Christ. Its purpose is to preserve the theological meaning, pastoral intention, and homiletical structure of the original while presenting the material in polished English suitable for students, pastors, teachers, and church leaders.</w:t>
      </w:r>
    </w:p>
    <w:p>
      <w:pPr>
        <w:jc w:val="both"/>
      </w:pPr>
      <w:r>
        <w:t>The translation keeps the same central conviction as the French text: preaching must be governed by Scripture, illuminated by sound biblical theology, centered on the person and work of Jesus Christ, and directed toward faith, repentance, assurance, holiness, service, and mission. The English has therefore been shaped not as a brief summary, but as a complete teaching book with sustained theological development.</w:t>
      </w:r>
    </w:p>
    <w:p>
      <w:pPr>
        <w:jc w:val="both"/>
      </w:pPr>
      <w:r>
        <w:t>Because the work is intended for academic and ecclesial use, the English edition clarifies concepts that may otherwise remain implicit. Terms such as revelation, inspiration, canon, exegesis, hermeneutics, redemption, justification, sanctification, and homiletics are presented with care so that the reader may understand both the doctrine and its application to preaching.</w:t>
      </w:r>
    </w:p>
    <w:p>
      <w:pPr>
        <w:jc w:val="both"/>
      </w:pPr>
      <w:r>
        <w:t>The table of contents follows the page structure of the French source and gives the reader a clear map of the book. The body of the English edition also includes fuller academic development where needed, so that the work may read naturally in English while remaining faithful to the meaning and purpose of the original manuscript.</w:t>
      </w:r>
    </w:p>
    <w:p>
      <w:r>
        <w:br w:type="page"/>
      </w:r>
    </w:p>
    <w:p>
      <w:pPr>
        <w:pStyle w:val="Heading1"/>
      </w:pPr>
      <w:r>
        <w:t>Abbreviations</w:t>
      </w:r>
    </w:p>
    <w:p>
      <w:pPr>
        <w:jc w:val="both"/>
      </w:pPr>
      <w:r>
        <w:t>OT: Old Testament. NT: New Testament. Acts: Acts of the Apostles. Rev: Revelation. Col: Colossians. Eph: Ephesians. Isa: Isaiah. Gal: Galatians. Gen: Genesis. Heb: Hebrews. John: Gospel according to John. Luke: Gospel according to Luke. Mark: Gospel according to Mark. Matt: Gospel according to Matthew. Rom: Romans. 1 Cor: First Corinthians. 2 Cor: Second Corinthians. 1 Pet: First Peter. 2 Tim: Second Timothy.</w:t>
      </w:r>
    </w:p>
    <w:p>
      <w:pPr>
        <w:jc w:val="both"/>
      </w:pPr>
      <w:r>
        <w:t>UNEP: National University of Protestant Churches.</w:t>
      </w:r>
    </w:p>
    <w:p>
      <w:r>
        <w:br w:type="page"/>
      </w:r>
    </w:p>
    <w:p>
      <w:pPr>
        <w:pStyle w:val="Heading1"/>
      </w:pPr>
      <w:r>
        <w:t>Contents</w:t>
      </w:r>
    </w:p>
    <w:p>
      <w:pPr>
        <w:tabs>
          <w:tab w:pos="6552" w:val="right" w:leader="dot"/>
        </w:tabs>
        <w:ind w:left="0"/>
      </w:pPr>
      <w:r>
        <w:rPr>
          <w:rFonts w:ascii="Georgia" w:hAnsi="Georgia" w:eastAsia="Georgia"/>
          <w:b/>
          <w:i w:val="0"/>
          <w:color w:val="0B2545"/>
          <w:sz w:val="20"/>
        </w:rPr>
        <w:t>Editorial Information</w:t>
      </w:r>
      <w:r>
        <w:tab/>
      </w:r>
      <w:r>
        <w:rPr>
          <w:rFonts w:ascii="Georgia" w:hAnsi="Georgia" w:eastAsia="Georgia"/>
          <w:b w:val="0"/>
          <w:i w:val="0"/>
          <w:color w:val="0B2545"/>
          <w:sz w:val="20"/>
        </w:rPr>
        <w:t>2</w:t>
      </w:r>
    </w:p>
    <w:p>
      <w:pPr>
        <w:tabs>
          <w:tab w:pos="6552" w:val="right" w:leader="dot"/>
        </w:tabs>
        <w:ind w:left="0"/>
      </w:pPr>
      <w:r>
        <w:rPr>
          <w:rFonts w:ascii="Georgia" w:hAnsi="Georgia" w:eastAsia="Georgia"/>
          <w:b/>
          <w:i w:val="0"/>
          <w:color w:val="0B2545"/>
          <w:sz w:val="20"/>
        </w:rPr>
        <w:t>Dedication</w:t>
      </w:r>
      <w:r>
        <w:tab/>
      </w:r>
      <w:r>
        <w:rPr>
          <w:rFonts w:ascii="Georgia" w:hAnsi="Georgia" w:eastAsia="Georgia"/>
          <w:b w:val="0"/>
          <w:i w:val="0"/>
          <w:color w:val="0B2545"/>
          <w:sz w:val="20"/>
        </w:rPr>
        <w:t>3</w:t>
      </w:r>
    </w:p>
    <w:p>
      <w:pPr>
        <w:tabs>
          <w:tab w:pos="6552" w:val="right" w:leader="dot"/>
        </w:tabs>
        <w:ind w:left="0"/>
      </w:pPr>
      <w:r>
        <w:rPr>
          <w:rFonts w:ascii="Georgia" w:hAnsi="Georgia" w:eastAsia="Georgia"/>
          <w:b/>
          <w:i w:val="0"/>
          <w:color w:val="0B2545"/>
          <w:sz w:val="20"/>
        </w:rPr>
        <w:t>Acknowledgments</w:t>
      </w:r>
      <w:r>
        <w:tab/>
      </w:r>
      <w:r>
        <w:rPr>
          <w:rFonts w:ascii="Georgia" w:hAnsi="Georgia" w:eastAsia="Georgia"/>
          <w:b w:val="0"/>
          <w:i w:val="0"/>
          <w:color w:val="0B2545"/>
          <w:sz w:val="20"/>
        </w:rPr>
        <w:t>4</w:t>
      </w:r>
    </w:p>
    <w:p>
      <w:pPr>
        <w:tabs>
          <w:tab w:pos="6552" w:val="right" w:leader="dot"/>
        </w:tabs>
        <w:ind w:left="0"/>
      </w:pPr>
      <w:r>
        <w:rPr>
          <w:rFonts w:ascii="Georgia" w:hAnsi="Georgia" w:eastAsia="Georgia"/>
          <w:b/>
          <w:i w:val="0"/>
          <w:color w:val="0B2545"/>
          <w:sz w:val="20"/>
        </w:rPr>
        <w:t>Academic Abstract</w:t>
      </w:r>
      <w:r>
        <w:tab/>
      </w:r>
      <w:r>
        <w:rPr>
          <w:rFonts w:ascii="Georgia" w:hAnsi="Georgia" w:eastAsia="Georgia"/>
          <w:b w:val="0"/>
          <w:i w:val="0"/>
          <w:color w:val="0B2545"/>
          <w:sz w:val="20"/>
        </w:rPr>
        <w:t>5</w:t>
      </w:r>
    </w:p>
    <w:p>
      <w:pPr>
        <w:tabs>
          <w:tab w:pos="6552" w:val="right" w:leader="dot"/>
        </w:tabs>
        <w:ind w:left="0"/>
      </w:pPr>
      <w:r>
        <w:rPr>
          <w:rFonts w:ascii="Georgia" w:hAnsi="Georgia" w:eastAsia="Georgia"/>
          <w:b/>
          <w:i w:val="0"/>
          <w:color w:val="0B2545"/>
          <w:sz w:val="20"/>
        </w:rPr>
        <w:t>Preface</w:t>
      </w:r>
      <w:r>
        <w:tab/>
      </w:r>
      <w:r>
        <w:rPr>
          <w:rFonts w:ascii="Georgia" w:hAnsi="Georgia" w:eastAsia="Georgia"/>
          <w:b w:val="0"/>
          <w:i w:val="0"/>
          <w:color w:val="0B2545"/>
          <w:sz w:val="20"/>
        </w:rPr>
        <w:t>5</w:t>
      </w:r>
    </w:p>
    <w:p>
      <w:pPr>
        <w:tabs>
          <w:tab w:pos="6552" w:val="right" w:leader="dot"/>
        </w:tabs>
        <w:ind w:left="0"/>
      </w:pPr>
      <w:r>
        <w:rPr>
          <w:rFonts w:ascii="Georgia" w:hAnsi="Georgia" w:eastAsia="Georgia"/>
          <w:b/>
          <w:i w:val="0"/>
          <w:color w:val="0B2545"/>
          <w:sz w:val="20"/>
        </w:rPr>
        <w:t>Abbreviations</w:t>
      </w:r>
      <w:r>
        <w:tab/>
      </w:r>
      <w:r>
        <w:rPr>
          <w:rFonts w:ascii="Georgia" w:hAnsi="Georgia" w:eastAsia="Georgia"/>
          <w:b w:val="0"/>
          <w:i w:val="0"/>
          <w:color w:val="0B2545"/>
          <w:sz w:val="20"/>
        </w:rPr>
        <w:t>7</w:t>
      </w:r>
    </w:p>
    <w:p>
      <w:pPr>
        <w:tabs>
          <w:tab w:pos="6552" w:val="right" w:leader="dot"/>
        </w:tabs>
        <w:ind w:left="0"/>
      </w:pPr>
      <w:r>
        <w:rPr>
          <w:rFonts w:ascii="Georgia" w:hAnsi="Georgia" w:eastAsia="Georgia"/>
          <w:b/>
          <w:i w:val="0"/>
          <w:color w:val="0B2545"/>
          <w:sz w:val="20"/>
        </w:rPr>
        <w:t>Contents</w:t>
      </w:r>
      <w:r>
        <w:tab/>
      </w:r>
      <w:r>
        <w:rPr>
          <w:rFonts w:ascii="Georgia" w:hAnsi="Georgia" w:eastAsia="Georgia"/>
          <w:b w:val="0"/>
          <w:i w:val="0"/>
          <w:color w:val="0B2545"/>
          <w:sz w:val="20"/>
        </w:rPr>
        <w:t>8</w:t>
      </w:r>
    </w:p>
    <w:p>
      <w:pPr>
        <w:tabs>
          <w:tab w:pos="6552" w:val="right" w:leader="dot"/>
        </w:tabs>
        <w:ind w:left="0"/>
      </w:pPr>
      <w:r>
        <w:rPr>
          <w:rFonts w:ascii="Georgia" w:hAnsi="Georgia" w:eastAsia="Georgia"/>
          <w:b/>
          <w:i w:val="0"/>
          <w:color w:val="0B2545"/>
          <w:sz w:val="20"/>
        </w:rPr>
        <w:t>General Introduction</w:t>
      </w:r>
      <w:r>
        <w:tab/>
      </w:r>
      <w:r>
        <w:rPr>
          <w:rFonts w:ascii="Georgia" w:hAnsi="Georgia" w:eastAsia="Georgia"/>
          <w:b w:val="0"/>
          <w:i w:val="0"/>
          <w:color w:val="0B2545"/>
          <w:sz w:val="20"/>
        </w:rPr>
        <w:t>11</w:t>
      </w:r>
    </w:p>
    <w:p>
      <w:pPr>
        <w:tabs>
          <w:tab w:pos="6552" w:val="right" w:leader="dot"/>
        </w:tabs>
        <w:ind w:left="0"/>
      </w:pPr>
      <w:r>
        <w:rPr>
          <w:rFonts w:ascii="Georgia" w:hAnsi="Georgia" w:eastAsia="Georgia"/>
          <w:b/>
          <w:i w:val="0"/>
          <w:color w:val="0B2545"/>
          <w:sz w:val="20"/>
        </w:rPr>
        <w:t>Research Problem</w:t>
      </w:r>
      <w:r>
        <w:tab/>
      </w:r>
      <w:r>
        <w:rPr>
          <w:rFonts w:ascii="Georgia" w:hAnsi="Georgia" w:eastAsia="Georgia"/>
          <w:b w:val="0"/>
          <w:i w:val="0"/>
          <w:color w:val="0B2545"/>
          <w:sz w:val="20"/>
        </w:rPr>
        <w:t>12</w:t>
      </w:r>
    </w:p>
    <w:p>
      <w:pPr>
        <w:tabs>
          <w:tab w:pos="6552" w:val="right" w:leader="dot"/>
        </w:tabs>
        <w:ind w:left="0"/>
      </w:pPr>
      <w:r>
        <w:rPr>
          <w:rFonts w:ascii="Georgia" w:hAnsi="Georgia" w:eastAsia="Georgia"/>
          <w:b/>
          <w:i w:val="0"/>
          <w:color w:val="0B2545"/>
          <w:sz w:val="20"/>
        </w:rPr>
        <w:t>Working Thesis</w:t>
      </w:r>
      <w:r>
        <w:tab/>
      </w:r>
      <w:r>
        <w:rPr>
          <w:rFonts w:ascii="Georgia" w:hAnsi="Georgia" w:eastAsia="Georgia"/>
          <w:b w:val="0"/>
          <w:i w:val="0"/>
          <w:color w:val="0B2545"/>
          <w:sz w:val="20"/>
        </w:rPr>
        <w:t>12</w:t>
      </w:r>
    </w:p>
    <w:p>
      <w:pPr>
        <w:tabs>
          <w:tab w:pos="6552" w:val="right" w:leader="dot"/>
        </w:tabs>
        <w:ind w:left="0"/>
      </w:pPr>
      <w:r>
        <w:rPr>
          <w:rFonts w:ascii="Georgia" w:hAnsi="Georgia" w:eastAsia="Georgia"/>
          <w:b/>
          <w:i w:val="0"/>
          <w:color w:val="0B2545"/>
          <w:sz w:val="20"/>
        </w:rPr>
        <w:t>Chapter 1. The Authority of Scripture</w:t>
      </w:r>
      <w:r>
        <w:tab/>
      </w:r>
      <w:r>
        <w:rPr>
          <w:rFonts w:ascii="Georgia" w:hAnsi="Georgia" w:eastAsia="Georgia"/>
          <w:b w:val="0"/>
          <w:i w:val="0"/>
          <w:color w:val="0B2545"/>
          <w:sz w:val="20"/>
        </w:rPr>
        <w:t>13</w:t>
      </w:r>
    </w:p>
    <w:p>
      <w:pPr>
        <w:tabs>
          <w:tab w:pos="6552" w:val="right" w:leader="dot"/>
        </w:tabs>
        <w:ind w:left="317"/>
      </w:pPr>
      <w:r>
        <w:rPr>
          <w:rFonts w:ascii="Georgia" w:hAnsi="Georgia" w:eastAsia="Georgia"/>
          <w:b w:val="0"/>
          <w:i w:val="0"/>
          <w:color w:val="595959"/>
          <w:sz w:val="19"/>
        </w:rPr>
        <w:t>1.1 Revelation, Inspiration, and Biblical Truth</w:t>
      </w:r>
      <w:r>
        <w:tab/>
      </w:r>
      <w:r>
        <w:rPr>
          <w:rFonts w:ascii="Georgia" w:hAnsi="Georgia" w:eastAsia="Georgia"/>
          <w:b w:val="0"/>
          <w:i w:val="0"/>
          <w:color w:val="595959"/>
          <w:sz w:val="19"/>
        </w:rPr>
        <w:t>13</w:t>
      </w:r>
    </w:p>
    <w:p>
      <w:pPr>
        <w:tabs>
          <w:tab w:pos="6552" w:val="right" w:leader="dot"/>
        </w:tabs>
        <w:ind w:left="317"/>
      </w:pPr>
      <w:r>
        <w:rPr>
          <w:rFonts w:ascii="Georgia" w:hAnsi="Georgia" w:eastAsia="Georgia"/>
          <w:b w:val="0"/>
          <w:i w:val="0"/>
          <w:color w:val="595959"/>
          <w:sz w:val="19"/>
        </w:rPr>
        <w:t>1.2 The Prophets and Divine Inspiration</w:t>
      </w:r>
      <w:r>
        <w:tab/>
      </w:r>
      <w:r>
        <w:rPr>
          <w:rFonts w:ascii="Georgia" w:hAnsi="Georgia" w:eastAsia="Georgia"/>
          <w:b w:val="0"/>
          <w:i w:val="0"/>
          <w:color w:val="595959"/>
          <w:sz w:val="19"/>
        </w:rPr>
        <w:t>15</w:t>
      </w:r>
    </w:p>
    <w:p>
      <w:pPr>
        <w:tabs>
          <w:tab w:pos="6552" w:val="right" w:leader="dot"/>
        </w:tabs>
        <w:ind w:left="317"/>
      </w:pPr>
      <w:r>
        <w:rPr>
          <w:rFonts w:ascii="Georgia" w:hAnsi="Georgia" w:eastAsia="Georgia"/>
          <w:b w:val="0"/>
          <w:i w:val="0"/>
          <w:color w:val="595959"/>
          <w:sz w:val="19"/>
        </w:rPr>
        <w:t>1.3 Jesus Christ and the Authority of Scripture</w:t>
      </w:r>
      <w:r>
        <w:tab/>
      </w:r>
      <w:r>
        <w:rPr>
          <w:rFonts w:ascii="Georgia" w:hAnsi="Georgia" w:eastAsia="Georgia"/>
          <w:b w:val="0"/>
          <w:i w:val="0"/>
          <w:color w:val="595959"/>
          <w:sz w:val="19"/>
        </w:rPr>
        <w:t>18</w:t>
      </w:r>
    </w:p>
    <w:p>
      <w:pPr>
        <w:tabs>
          <w:tab w:pos="6552" w:val="right" w:leader="dot"/>
        </w:tabs>
        <w:ind w:left="317"/>
      </w:pPr>
      <w:r>
        <w:rPr>
          <w:rFonts w:ascii="Georgia" w:hAnsi="Georgia" w:eastAsia="Georgia"/>
          <w:b w:val="0"/>
          <w:i w:val="0"/>
          <w:color w:val="595959"/>
          <w:sz w:val="19"/>
        </w:rPr>
        <w:t>1.4 The Regenerating and Sanctifying Power of the Word</w:t>
      </w:r>
      <w:r>
        <w:tab/>
      </w:r>
      <w:r>
        <w:rPr>
          <w:rFonts w:ascii="Georgia" w:hAnsi="Georgia" w:eastAsia="Georgia"/>
          <w:b w:val="0"/>
          <w:i w:val="0"/>
          <w:color w:val="595959"/>
          <w:sz w:val="19"/>
        </w:rPr>
        <w:t>20</w:t>
      </w:r>
    </w:p>
    <w:p>
      <w:pPr>
        <w:tabs>
          <w:tab w:pos="6552" w:val="right" w:leader="dot"/>
        </w:tabs>
        <w:ind w:left="317"/>
      </w:pPr>
      <w:r>
        <w:rPr>
          <w:rFonts w:ascii="Georgia" w:hAnsi="Georgia" w:eastAsia="Georgia"/>
          <w:b w:val="0"/>
          <w:i w:val="0"/>
          <w:color w:val="595959"/>
          <w:sz w:val="19"/>
        </w:rPr>
        <w:t>1.5 Scripture, Traditions, and Religious Discourses</w:t>
      </w:r>
      <w:r>
        <w:tab/>
      </w:r>
      <w:r>
        <w:rPr>
          <w:rFonts w:ascii="Georgia" w:hAnsi="Georgia" w:eastAsia="Georgia"/>
          <w:b w:val="0"/>
          <w:i w:val="0"/>
          <w:color w:val="595959"/>
          <w:sz w:val="19"/>
        </w:rPr>
        <w:t>23</w:t>
      </w:r>
    </w:p>
    <w:p>
      <w:pPr>
        <w:tabs>
          <w:tab w:pos="6552" w:val="right" w:leader="dot"/>
        </w:tabs>
        <w:ind w:left="317"/>
      </w:pPr>
      <w:r>
        <w:rPr>
          <w:rFonts w:ascii="Georgia" w:hAnsi="Georgia" w:eastAsia="Georgia"/>
          <w:b w:val="0"/>
          <w:i w:val="0"/>
          <w:color w:val="595959"/>
          <w:sz w:val="19"/>
        </w:rPr>
        <w:t>Chapter Summary</w:t>
      </w:r>
      <w:r>
        <w:tab/>
      </w:r>
      <w:r>
        <w:rPr>
          <w:rFonts w:ascii="Georgia" w:hAnsi="Georgia" w:eastAsia="Georgia"/>
          <w:b w:val="0"/>
          <w:i w:val="0"/>
          <w:color w:val="595959"/>
          <w:sz w:val="19"/>
        </w:rPr>
        <w:t>25</w:t>
      </w:r>
    </w:p>
    <w:p>
      <w:pPr>
        <w:tabs>
          <w:tab w:pos="6552" w:val="right" w:leader="dot"/>
        </w:tabs>
        <w:ind w:left="0"/>
      </w:pPr>
      <w:r>
        <w:rPr>
          <w:rFonts w:ascii="Georgia" w:hAnsi="Georgia" w:eastAsia="Georgia"/>
          <w:b/>
          <w:i w:val="0"/>
          <w:color w:val="0B2545"/>
          <w:sz w:val="20"/>
        </w:rPr>
        <w:t>Chapter 2. The Great Themes of the Bible</w:t>
      </w:r>
      <w:r>
        <w:tab/>
      </w:r>
      <w:r>
        <w:rPr>
          <w:rFonts w:ascii="Georgia" w:hAnsi="Georgia" w:eastAsia="Georgia"/>
          <w:b w:val="0"/>
          <w:i w:val="0"/>
          <w:color w:val="0B2545"/>
          <w:sz w:val="20"/>
        </w:rPr>
        <w:t>26</w:t>
      </w:r>
    </w:p>
    <w:p>
      <w:pPr>
        <w:tabs>
          <w:tab w:pos="6552" w:val="right" w:leader="dot"/>
        </w:tabs>
        <w:ind w:left="317"/>
      </w:pPr>
      <w:r>
        <w:rPr>
          <w:rFonts w:ascii="Georgia" w:hAnsi="Georgia" w:eastAsia="Georgia"/>
          <w:b w:val="0"/>
          <w:i w:val="0"/>
          <w:color w:val="595959"/>
          <w:sz w:val="19"/>
        </w:rPr>
        <w:t>2.1 God: Creation, Holiness, Love, and Sovereignty</w:t>
      </w:r>
      <w:r>
        <w:tab/>
      </w:r>
      <w:r>
        <w:rPr>
          <w:rFonts w:ascii="Georgia" w:hAnsi="Georgia" w:eastAsia="Georgia"/>
          <w:b w:val="0"/>
          <w:i w:val="0"/>
          <w:color w:val="595959"/>
          <w:sz w:val="19"/>
        </w:rPr>
        <w:t>26</w:t>
      </w:r>
    </w:p>
    <w:p>
      <w:pPr>
        <w:tabs>
          <w:tab w:pos="6552" w:val="right" w:leader="dot"/>
        </w:tabs>
        <w:ind w:left="317"/>
      </w:pPr>
      <w:r>
        <w:rPr>
          <w:rFonts w:ascii="Georgia" w:hAnsi="Georgia" w:eastAsia="Georgia"/>
          <w:b w:val="0"/>
          <w:i w:val="0"/>
          <w:color w:val="595959"/>
          <w:sz w:val="19"/>
        </w:rPr>
        <w:t>2.2 The Trinity and the Economy of Salvation</w:t>
      </w:r>
      <w:r>
        <w:tab/>
      </w:r>
      <w:r>
        <w:rPr>
          <w:rFonts w:ascii="Georgia" w:hAnsi="Georgia" w:eastAsia="Georgia"/>
          <w:b w:val="0"/>
          <w:i w:val="0"/>
          <w:color w:val="595959"/>
          <w:sz w:val="19"/>
        </w:rPr>
        <w:t>28</w:t>
      </w:r>
    </w:p>
    <w:p>
      <w:pPr>
        <w:tabs>
          <w:tab w:pos="6552" w:val="right" w:leader="dot"/>
        </w:tabs>
        <w:ind w:left="317"/>
      </w:pPr>
      <w:r>
        <w:rPr>
          <w:rFonts w:ascii="Georgia" w:hAnsi="Georgia" w:eastAsia="Georgia"/>
          <w:b w:val="0"/>
          <w:i w:val="0"/>
          <w:color w:val="595959"/>
          <w:sz w:val="19"/>
        </w:rPr>
        <w:t>2.3 Jesus Christ, Perfect Revelation of the Father</w:t>
      </w:r>
      <w:r>
        <w:tab/>
      </w:r>
      <w:r>
        <w:rPr>
          <w:rFonts w:ascii="Georgia" w:hAnsi="Georgia" w:eastAsia="Georgia"/>
          <w:b w:val="0"/>
          <w:i w:val="0"/>
          <w:color w:val="595959"/>
          <w:sz w:val="19"/>
        </w:rPr>
        <w:t>31</w:t>
      </w:r>
    </w:p>
    <w:p>
      <w:pPr>
        <w:tabs>
          <w:tab w:pos="6552" w:val="right" w:leader="dot"/>
        </w:tabs>
        <w:ind w:left="317"/>
      </w:pPr>
      <w:r>
        <w:rPr>
          <w:rFonts w:ascii="Georgia" w:hAnsi="Georgia" w:eastAsia="Georgia"/>
          <w:b w:val="0"/>
          <w:i w:val="0"/>
          <w:color w:val="595959"/>
          <w:sz w:val="19"/>
        </w:rPr>
        <w:t>2.4 Humanity: Image of God, Fall, and Vocation</w:t>
      </w:r>
      <w:r>
        <w:tab/>
      </w:r>
      <w:r>
        <w:rPr>
          <w:rFonts w:ascii="Georgia" w:hAnsi="Georgia" w:eastAsia="Georgia"/>
          <w:b w:val="0"/>
          <w:i w:val="0"/>
          <w:color w:val="595959"/>
          <w:sz w:val="19"/>
        </w:rPr>
        <w:t>33</w:t>
      </w:r>
    </w:p>
    <w:p>
      <w:pPr>
        <w:tabs>
          <w:tab w:pos="6552" w:val="right" w:leader="dot"/>
        </w:tabs>
        <w:ind w:left="317"/>
      </w:pPr>
      <w:r>
        <w:rPr>
          <w:rFonts w:ascii="Georgia" w:hAnsi="Georgia" w:eastAsia="Georgia"/>
          <w:b w:val="0"/>
          <w:i w:val="0"/>
          <w:color w:val="595959"/>
          <w:sz w:val="19"/>
        </w:rPr>
        <w:t>2.5 Sin, the Law, and the Need for Reconciliation</w:t>
      </w:r>
      <w:r>
        <w:tab/>
      </w:r>
      <w:r>
        <w:rPr>
          <w:rFonts w:ascii="Georgia" w:hAnsi="Georgia" w:eastAsia="Georgia"/>
          <w:b w:val="0"/>
          <w:i w:val="0"/>
          <w:color w:val="595959"/>
          <w:sz w:val="19"/>
        </w:rPr>
        <w:t>36</w:t>
      </w:r>
    </w:p>
    <w:p>
      <w:pPr>
        <w:tabs>
          <w:tab w:pos="6552" w:val="right" w:leader="dot"/>
        </w:tabs>
        <w:ind w:left="317"/>
      </w:pPr>
      <w:r>
        <w:rPr>
          <w:rFonts w:ascii="Georgia" w:hAnsi="Georgia" w:eastAsia="Georgia"/>
          <w:b w:val="0"/>
          <w:i w:val="0"/>
          <w:color w:val="595959"/>
          <w:sz w:val="19"/>
        </w:rPr>
        <w:t>2.6 Reconciliation Between God and Humanity</w:t>
      </w:r>
      <w:r>
        <w:tab/>
      </w:r>
      <w:r>
        <w:rPr>
          <w:rFonts w:ascii="Georgia" w:hAnsi="Georgia" w:eastAsia="Georgia"/>
          <w:b w:val="0"/>
          <w:i w:val="0"/>
          <w:color w:val="595959"/>
          <w:sz w:val="19"/>
        </w:rPr>
        <w:t>38</w:t>
      </w:r>
    </w:p>
    <w:p>
      <w:pPr>
        <w:tabs>
          <w:tab w:pos="6552" w:val="right" w:leader="dot"/>
        </w:tabs>
        <w:ind w:left="317"/>
      </w:pPr>
      <w:r>
        <w:rPr>
          <w:rFonts w:ascii="Georgia" w:hAnsi="Georgia" w:eastAsia="Georgia"/>
          <w:b w:val="0"/>
          <w:i w:val="0"/>
          <w:color w:val="595959"/>
          <w:sz w:val="19"/>
        </w:rPr>
        <w:t>Chapter Summary</w:t>
      </w:r>
      <w:r>
        <w:tab/>
      </w:r>
      <w:r>
        <w:rPr>
          <w:rFonts w:ascii="Georgia" w:hAnsi="Georgia" w:eastAsia="Georgia"/>
          <w:b w:val="0"/>
          <w:i w:val="0"/>
          <w:color w:val="595959"/>
          <w:sz w:val="19"/>
        </w:rPr>
        <w:t>41</w:t>
      </w:r>
    </w:p>
    <w:p>
      <w:pPr>
        <w:tabs>
          <w:tab w:pos="6552" w:val="right" w:leader="dot"/>
        </w:tabs>
        <w:ind w:left="0"/>
      </w:pPr>
      <w:r>
        <w:rPr>
          <w:rFonts w:ascii="Georgia" w:hAnsi="Georgia" w:eastAsia="Georgia"/>
          <w:b/>
          <w:i w:val="0"/>
          <w:color w:val="0B2545"/>
          <w:sz w:val="20"/>
        </w:rPr>
        <w:t>Chapter 3. The Redemptive Work of Jesus Christ</w:t>
      </w:r>
      <w:r>
        <w:tab/>
      </w:r>
      <w:r>
        <w:rPr>
          <w:rFonts w:ascii="Georgia" w:hAnsi="Georgia" w:eastAsia="Georgia"/>
          <w:b w:val="0"/>
          <w:i w:val="0"/>
          <w:color w:val="0B2545"/>
          <w:sz w:val="20"/>
        </w:rPr>
        <w:t>42</w:t>
      </w:r>
    </w:p>
    <w:p>
      <w:pPr>
        <w:tabs>
          <w:tab w:pos="6552" w:val="right" w:leader="dot"/>
        </w:tabs>
        <w:ind w:left="317"/>
      </w:pPr>
      <w:r>
        <w:rPr>
          <w:rFonts w:ascii="Georgia" w:hAnsi="Georgia" w:eastAsia="Georgia"/>
          <w:b w:val="0"/>
          <w:i w:val="0"/>
          <w:color w:val="595959"/>
          <w:sz w:val="19"/>
        </w:rPr>
        <w:t>3.1 The Eternal Purpose of Salvation</w:t>
      </w:r>
      <w:r>
        <w:tab/>
      </w:r>
      <w:r>
        <w:rPr>
          <w:rFonts w:ascii="Georgia" w:hAnsi="Georgia" w:eastAsia="Georgia"/>
          <w:b w:val="0"/>
          <w:i w:val="0"/>
          <w:color w:val="595959"/>
          <w:sz w:val="19"/>
        </w:rPr>
        <w:t>42</w:t>
      </w:r>
    </w:p>
    <w:p>
      <w:pPr>
        <w:tabs>
          <w:tab w:pos="6552" w:val="right" w:leader="dot"/>
        </w:tabs>
        <w:ind w:left="317"/>
      </w:pPr>
      <w:r>
        <w:rPr>
          <w:rFonts w:ascii="Georgia" w:hAnsi="Georgia" w:eastAsia="Georgia"/>
          <w:b w:val="0"/>
          <w:i w:val="0"/>
          <w:color w:val="595959"/>
          <w:sz w:val="19"/>
        </w:rPr>
        <w:t>3.2 The Incarnation and Obedience of the Son</w:t>
      </w:r>
      <w:r>
        <w:tab/>
      </w:r>
      <w:r>
        <w:rPr>
          <w:rFonts w:ascii="Georgia" w:hAnsi="Georgia" w:eastAsia="Georgia"/>
          <w:b w:val="0"/>
          <w:i w:val="0"/>
          <w:color w:val="595959"/>
          <w:sz w:val="19"/>
        </w:rPr>
        <w:t>44</w:t>
      </w:r>
    </w:p>
    <w:p>
      <w:pPr>
        <w:tabs>
          <w:tab w:pos="6552" w:val="right" w:leader="dot"/>
        </w:tabs>
        <w:ind w:left="317"/>
      </w:pPr>
      <w:r>
        <w:rPr>
          <w:rFonts w:ascii="Georgia" w:hAnsi="Georgia" w:eastAsia="Georgia"/>
          <w:b w:val="0"/>
          <w:i w:val="0"/>
          <w:color w:val="595959"/>
          <w:sz w:val="19"/>
        </w:rPr>
        <w:t>3.3 The Cross: Sacrifice, Substitution, Propitiation, and Victory</w:t>
      </w:r>
      <w:r>
        <w:tab/>
      </w:r>
      <w:r>
        <w:rPr>
          <w:rFonts w:ascii="Georgia" w:hAnsi="Georgia" w:eastAsia="Georgia"/>
          <w:b w:val="0"/>
          <w:i w:val="0"/>
          <w:color w:val="595959"/>
          <w:sz w:val="19"/>
        </w:rPr>
        <w:t>47</w:t>
      </w:r>
    </w:p>
    <w:p>
      <w:pPr>
        <w:tabs>
          <w:tab w:pos="6552" w:val="right" w:leader="dot"/>
        </w:tabs>
        <w:ind w:left="317"/>
      </w:pPr>
      <w:r>
        <w:rPr>
          <w:rFonts w:ascii="Georgia" w:hAnsi="Georgia" w:eastAsia="Georgia"/>
          <w:b w:val="0"/>
          <w:i w:val="0"/>
          <w:color w:val="595959"/>
          <w:sz w:val="19"/>
        </w:rPr>
        <w:t>3.4 The Resurrection, Exaltation, and Lordship of Christ</w:t>
      </w:r>
      <w:r>
        <w:tab/>
      </w:r>
      <w:r>
        <w:rPr>
          <w:rFonts w:ascii="Georgia" w:hAnsi="Georgia" w:eastAsia="Georgia"/>
          <w:b w:val="0"/>
          <w:i w:val="0"/>
          <w:color w:val="595959"/>
          <w:sz w:val="19"/>
        </w:rPr>
        <w:t>49</w:t>
      </w:r>
    </w:p>
    <w:p>
      <w:pPr>
        <w:tabs>
          <w:tab w:pos="6552" w:val="right" w:leader="dot"/>
        </w:tabs>
        <w:ind w:left="317"/>
      </w:pPr>
      <w:r>
        <w:rPr>
          <w:rFonts w:ascii="Georgia" w:hAnsi="Georgia" w:eastAsia="Georgia"/>
          <w:b w:val="0"/>
          <w:i w:val="0"/>
          <w:color w:val="595959"/>
          <w:sz w:val="19"/>
        </w:rPr>
        <w:t>3.5 Christ as High Priest and Mediator</w:t>
      </w:r>
      <w:r>
        <w:tab/>
      </w:r>
      <w:r>
        <w:rPr>
          <w:rFonts w:ascii="Georgia" w:hAnsi="Georgia" w:eastAsia="Georgia"/>
          <w:b w:val="0"/>
          <w:i w:val="0"/>
          <w:color w:val="595959"/>
          <w:sz w:val="19"/>
        </w:rPr>
        <w:t>52</w:t>
      </w:r>
    </w:p>
    <w:p>
      <w:pPr>
        <w:tabs>
          <w:tab w:pos="6552" w:val="right" w:leader="dot"/>
        </w:tabs>
        <w:ind w:left="317"/>
      </w:pPr>
      <w:r>
        <w:rPr>
          <w:rFonts w:ascii="Georgia" w:hAnsi="Georgia" w:eastAsia="Georgia"/>
          <w:b w:val="0"/>
          <w:i w:val="0"/>
          <w:color w:val="595959"/>
          <w:sz w:val="19"/>
        </w:rPr>
        <w:t>3.6 The Scope of Salvation: Past, Present, and Future</w:t>
      </w:r>
      <w:r>
        <w:tab/>
      </w:r>
      <w:r>
        <w:rPr>
          <w:rFonts w:ascii="Georgia" w:hAnsi="Georgia" w:eastAsia="Georgia"/>
          <w:b w:val="0"/>
          <w:i w:val="0"/>
          <w:color w:val="595959"/>
          <w:sz w:val="19"/>
        </w:rPr>
        <w:t>54</w:t>
      </w:r>
    </w:p>
    <w:p>
      <w:pPr>
        <w:tabs>
          <w:tab w:pos="6552" w:val="right" w:leader="dot"/>
        </w:tabs>
        <w:ind w:left="317"/>
      </w:pPr>
      <w:r>
        <w:rPr>
          <w:rFonts w:ascii="Georgia" w:hAnsi="Georgia" w:eastAsia="Georgia"/>
          <w:b w:val="0"/>
          <w:i w:val="0"/>
          <w:color w:val="595959"/>
          <w:sz w:val="19"/>
        </w:rPr>
        <w:t>Chapter Summary</w:t>
      </w:r>
      <w:r>
        <w:tab/>
      </w:r>
      <w:r>
        <w:rPr>
          <w:rFonts w:ascii="Georgia" w:hAnsi="Georgia" w:eastAsia="Georgia"/>
          <w:b w:val="0"/>
          <w:i w:val="0"/>
          <w:color w:val="595959"/>
          <w:sz w:val="19"/>
        </w:rPr>
        <w:t>57</w:t>
      </w:r>
    </w:p>
    <w:p>
      <w:pPr>
        <w:tabs>
          <w:tab w:pos="6552" w:val="right" w:leader="dot"/>
        </w:tabs>
        <w:ind w:left="0"/>
      </w:pPr>
      <w:r>
        <w:rPr>
          <w:rFonts w:ascii="Georgia" w:hAnsi="Georgia" w:eastAsia="Georgia"/>
          <w:b/>
          <w:i w:val="0"/>
          <w:color w:val="0B2545"/>
          <w:sz w:val="20"/>
        </w:rPr>
        <w:t>Chapter 4. Introduction to Homiletics</w:t>
      </w:r>
      <w:r>
        <w:tab/>
      </w:r>
      <w:r>
        <w:rPr>
          <w:rFonts w:ascii="Georgia" w:hAnsi="Georgia" w:eastAsia="Georgia"/>
          <w:b w:val="0"/>
          <w:i w:val="0"/>
          <w:color w:val="0B2545"/>
          <w:sz w:val="20"/>
        </w:rPr>
        <w:t>58</w:t>
      </w:r>
    </w:p>
    <w:p>
      <w:pPr>
        <w:tabs>
          <w:tab w:pos="6552" w:val="right" w:leader="dot"/>
        </w:tabs>
        <w:ind w:left="317"/>
      </w:pPr>
      <w:r>
        <w:rPr>
          <w:rFonts w:ascii="Georgia" w:hAnsi="Georgia" w:eastAsia="Georgia"/>
          <w:b w:val="0"/>
          <w:i w:val="0"/>
          <w:color w:val="595959"/>
          <w:sz w:val="19"/>
        </w:rPr>
        <w:t>4.1 Definition, History, and Function of Homiletics</w:t>
      </w:r>
      <w:r>
        <w:tab/>
      </w:r>
      <w:r>
        <w:rPr>
          <w:rFonts w:ascii="Georgia" w:hAnsi="Georgia" w:eastAsia="Georgia"/>
          <w:b w:val="0"/>
          <w:i w:val="0"/>
          <w:color w:val="595959"/>
          <w:sz w:val="19"/>
        </w:rPr>
        <w:t>58</w:t>
      </w:r>
    </w:p>
    <w:p>
      <w:pPr>
        <w:tabs>
          <w:tab w:pos="6552" w:val="right" w:leader="dot"/>
        </w:tabs>
        <w:ind w:left="317"/>
      </w:pPr>
      <w:r>
        <w:rPr>
          <w:rFonts w:ascii="Georgia" w:hAnsi="Georgia" w:eastAsia="Georgia"/>
          <w:b w:val="0"/>
          <w:i w:val="0"/>
          <w:color w:val="595959"/>
          <w:sz w:val="19"/>
        </w:rPr>
        <w:t>4.2 The Life of the Preacher and His Message</w:t>
      </w:r>
      <w:r>
        <w:tab/>
      </w:r>
      <w:r>
        <w:rPr>
          <w:rFonts w:ascii="Georgia" w:hAnsi="Georgia" w:eastAsia="Georgia"/>
          <w:b w:val="0"/>
          <w:i w:val="0"/>
          <w:color w:val="595959"/>
          <w:sz w:val="19"/>
        </w:rPr>
        <w:t>60</w:t>
      </w:r>
    </w:p>
    <w:p>
      <w:pPr>
        <w:tabs>
          <w:tab w:pos="6552" w:val="right" w:leader="dot"/>
        </w:tabs>
        <w:ind w:left="317"/>
      </w:pPr>
      <w:r>
        <w:rPr>
          <w:rFonts w:ascii="Georgia" w:hAnsi="Georgia" w:eastAsia="Georgia"/>
          <w:b w:val="0"/>
          <w:i w:val="0"/>
          <w:color w:val="595959"/>
          <w:sz w:val="19"/>
        </w:rPr>
        <w:t>4.3 Exegesis, Hermeneutics, and Biblical Theology</w:t>
      </w:r>
      <w:r>
        <w:tab/>
      </w:r>
      <w:r>
        <w:rPr>
          <w:rFonts w:ascii="Georgia" w:hAnsi="Georgia" w:eastAsia="Georgia"/>
          <w:b w:val="0"/>
          <w:i w:val="0"/>
          <w:color w:val="595959"/>
          <w:sz w:val="19"/>
        </w:rPr>
        <w:t>63</w:t>
      </w:r>
    </w:p>
    <w:p>
      <w:pPr>
        <w:tabs>
          <w:tab w:pos="6552" w:val="right" w:leader="dot"/>
        </w:tabs>
        <w:ind w:left="317"/>
      </w:pPr>
      <w:r>
        <w:rPr>
          <w:rFonts w:ascii="Georgia" w:hAnsi="Georgia" w:eastAsia="Georgia"/>
          <w:b w:val="0"/>
          <w:i w:val="0"/>
          <w:color w:val="595959"/>
          <w:sz w:val="19"/>
        </w:rPr>
        <w:t>4.4 The Central Idea, Purpose, and Structure of the Sermon</w:t>
      </w:r>
      <w:r>
        <w:tab/>
      </w:r>
      <w:r>
        <w:rPr>
          <w:rFonts w:ascii="Georgia" w:hAnsi="Georgia" w:eastAsia="Georgia"/>
          <w:b w:val="0"/>
          <w:i w:val="0"/>
          <w:color w:val="595959"/>
          <w:sz w:val="19"/>
        </w:rPr>
        <w:t>65</w:t>
      </w:r>
    </w:p>
    <w:p>
      <w:pPr>
        <w:tabs>
          <w:tab w:pos="6552" w:val="right" w:leader="dot"/>
        </w:tabs>
        <w:ind w:left="317"/>
      </w:pPr>
      <w:r>
        <w:rPr>
          <w:rFonts w:ascii="Georgia" w:hAnsi="Georgia" w:eastAsia="Georgia"/>
          <w:b w:val="0"/>
          <w:i w:val="0"/>
          <w:color w:val="595959"/>
          <w:sz w:val="19"/>
        </w:rPr>
        <w:t>4.5 Introduction, Development, Transitions, and Conclusion</w:t>
      </w:r>
      <w:r>
        <w:tab/>
      </w:r>
      <w:r>
        <w:rPr>
          <w:rFonts w:ascii="Georgia" w:hAnsi="Georgia" w:eastAsia="Georgia"/>
          <w:b w:val="0"/>
          <w:i w:val="0"/>
          <w:color w:val="595959"/>
          <w:sz w:val="19"/>
        </w:rPr>
        <w:t>68</w:t>
      </w:r>
    </w:p>
    <w:p>
      <w:pPr>
        <w:tabs>
          <w:tab w:pos="6552" w:val="right" w:leader="dot"/>
        </w:tabs>
        <w:ind w:left="317"/>
      </w:pPr>
      <w:r>
        <w:rPr>
          <w:rFonts w:ascii="Georgia" w:hAnsi="Georgia" w:eastAsia="Georgia"/>
          <w:b w:val="0"/>
          <w:i w:val="0"/>
          <w:color w:val="595959"/>
          <w:sz w:val="19"/>
        </w:rPr>
        <w:t>4.6 Textual, Topical, and Expository Sermons</w:t>
      </w:r>
      <w:r>
        <w:tab/>
      </w:r>
      <w:r>
        <w:rPr>
          <w:rFonts w:ascii="Georgia" w:hAnsi="Georgia" w:eastAsia="Georgia"/>
          <w:b w:val="0"/>
          <w:i w:val="0"/>
          <w:color w:val="595959"/>
          <w:sz w:val="19"/>
        </w:rPr>
        <w:t>70</w:t>
      </w:r>
    </w:p>
    <w:p>
      <w:pPr>
        <w:tabs>
          <w:tab w:pos="6552" w:val="right" w:leader="dot"/>
        </w:tabs>
        <w:ind w:left="317"/>
      </w:pPr>
      <w:r>
        <w:rPr>
          <w:rFonts w:ascii="Georgia" w:hAnsi="Georgia" w:eastAsia="Georgia"/>
          <w:b w:val="0"/>
          <w:i w:val="0"/>
          <w:color w:val="595959"/>
          <w:sz w:val="19"/>
        </w:rPr>
        <w:t>4.7 Illustrations, Language, and Listening to the Audience</w:t>
      </w:r>
      <w:r>
        <w:tab/>
      </w:r>
      <w:r>
        <w:rPr>
          <w:rFonts w:ascii="Georgia" w:hAnsi="Georgia" w:eastAsia="Georgia"/>
          <w:b w:val="0"/>
          <w:i w:val="0"/>
          <w:color w:val="595959"/>
          <w:sz w:val="19"/>
        </w:rPr>
        <w:t>73</w:t>
      </w:r>
    </w:p>
    <w:p>
      <w:pPr>
        <w:tabs>
          <w:tab w:pos="6552" w:val="right" w:leader="dot"/>
        </w:tabs>
        <w:ind w:left="317"/>
      </w:pPr>
      <w:r>
        <w:rPr>
          <w:rFonts w:ascii="Georgia" w:hAnsi="Georgia" w:eastAsia="Georgia"/>
          <w:b w:val="0"/>
          <w:i w:val="0"/>
          <w:color w:val="595959"/>
          <w:sz w:val="19"/>
        </w:rPr>
        <w:t>Chapter Summary</w:t>
      </w:r>
      <w:r>
        <w:tab/>
      </w:r>
      <w:r>
        <w:rPr>
          <w:rFonts w:ascii="Georgia" w:hAnsi="Georgia" w:eastAsia="Georgia"/>
          <w:b w:val="0"/>
          <w:i w:val="0"/>
          <w:color w:val="595959"/>
          <w:sz w:val="19"/>
        </w:rPr>
        <w:t>75</w:t>
      </w:r>
    </w:p>
    <w:p>
      <w:pPr>
        <w:tabs>
          <w:tab w:pos="6552" w:val="right" w:leader="dot"/>
        </w:tabs>
        <w:ind w:left="0"/>
      </w:pPr>
      <w:r>
        <w:rPr>
          <w:rFonts w:ascii="Georgia" w:hAnsi="Georgia" w:eastAsia="Georgia"/>
          <w:b/>
          <w:i w:val="0"/>
          <w:color w:val="0B2545"/>
          <w:sz w:val="20"/>
        </w:rPr>
        <w:t>Chapter 5. Evaluation and Contribution of Preaching</w:t>
      </w:r>
      <w:r>
        <w:tab/>
      </w:r>
      <w:r>
        <w:rPr>
          <w:rFonts w:ascii="Georgia" w:hAnsi="Georgia" w:eastAsia="Georgia"/>
          <w:b w:val="0"/>
          <w:i w:val="0"/>
          <w:color w:val="0B2545"/>
          <w:sz w:val="20"/>
        </w:rPr>
        <w:t>76</w:t>
      </w:r>
    </w:p>
    <w:p>
      <w:pPr>
        <w:tabs>
          <w:tab w:pos="6552" w:val="right" w:leader="dot"/>
        </w:tabs>
        <w:ind w:left="317"/>
      </w:pPr>
      <w:r>
        <w:rPr>
          <w:rFonts w:ascii="Georgia" w:hAnsi="Georgia" w:eastAsia="Georgia"/>
          <w:b w:val="0"/>
          <w:i w:val="0"/>
          <w:color w:val="595959"/>
          <w:sz w:val="19"/>
        </w:rPr>
        <w:t>5.1 Biblical Criteria for Evaluating a Sermon</w:t>
      </w:r>
      <w:r>
        <w:tab/>
      </w:r>
      <w:r>
        <w:rPr>
          <w:rFonts w:ascii="Georgia" w:hAnsi="Georgia" w:eastAsia="Georgia"/>
          <w:b w:val="0"/>
          <w:i w:val="0"/>
          <w:color w:val="595959"/>
          <w:sz w:val="19"/>
        </w:rPr>
        <w:t>76</w:t>
      </w:r>
    </w:p>
    <w:p>
      <w:pPr>
        <w:tabs>
          <w:tab w:pos="6552" w:val="right" w:leader="dot"/>
        </w:tabs>
        <w:ind w:left="317"/>
      </w:pPr>
      <w:r>
        <w:rPr>
          <w:rFonts w:ascii="Georgia" w:hAnsi="Georgia" w:eastAsia="Georgia"/>
          <w:b w:val="0"/>
          <w:i w:val="0"/>
          <w:color w:val="595959"/>
          <w:sz w:val="19"/>
        </w:rPr>
        <w:t>5.2 Salvation by Faith in Jesus Christ Alone</w:t>
      </w:r>
      <w:r>
        <w:tab/>
      </w:r>
      <w:r>
        <w:rPr>
          <w:rFonts w:ascii="Georgia" w:hAnsi="Georgia" w:eastAsia="Georgia"/>
          <w:b w:val="0"/>
          <w:i w:val="0"/>
          <w:color w:val="595959"/>
          <w:sz w:val="19"/>
        </w:rPr>
        <w:t>78</w:t>
      </w:r>
    </w:p>
    <w:p>
      <w:pPr>
        <w:tabs>
          <w:tab w:pos="6552" w:val="right" w:leader="dot"/>
        </w:tabs>
        <w:ind w:left="317"/>
      </w:pPr>
      <w:r>
        <w:rPr>
          <w:rFonts w:ascii="Georgia" w:hAnsi="Georgia" w:eastAsia="Georgia"/>
          <w:b w:val="0"/>
          <w:i w:val="0"/>
          <w:color w:val="595959"/>
          <w:sz w:val="19"/>
        </w:rPr>
        <w:t>5.3 Assurance of Salvation, Sanctification, and Perseverance</w:t>
      </w:r>
      <w:r>
        <w:tab/>
      </w:r>
      <w:r>
        <w:rPr>
          <w:rFonts w:ascii="Georgia" w:hAnsi="Georgia" w:eastAsia="Georgia"/>
          <w:b w:val="0"/>
          <w:i w:val="0"/>
          <w:color w:val="595959"/>
          <w:sz w:val="19"/>
        </w:rPr>
        <w:t>81</w:t>
      </w:r>
    </w:p>
    <w:p>
      <w:pPr>
        <w:tabs>
          <w:tab w:pos="6552" w:val="right" w:leader="dot"/>
        </w:tabs>
        <w:ind w:left="317"/>
      </w:pPr>
      <w:r>
        <w:rPr>
          <w:rFonts w:ascii="Georgia" w:hAnsi="Georgia" w:eastAsia="Georgia"/>
          <w:b w:val="0"/>
          <w:i w:val="0"/>
          <w:color w:val="595959"/>
          <w:sz w:val="19"/>
        </w:rPr>
        <w:t>5.4 Training Workers of the Lord</w:t>
      </w:r>
      <w:r>
        <w:tab/>
      </w:r>
      <w:r>
        <w:rPr>
          <w:rFonts w:ascii="Georgia" w:hAnsi="Georgia" w:eastAsia="Georgia"/>
          <w:b w:val="0"/>
          <w:i w:val="0"/>
          <w:color w:val="595959"/>
          <w:sz w:val="19"/>
        </w:rPr>
        <w:t>83</w:t>
      </w:r>
    </w:p>
    <w:p>
      <w:pPr>
        <w:tabs>
          <w:tab w:pos="6552" w:val="right" w:leader="dot"/>
        </w:tabs>
        <w:ind w:left="317"/>
      </w:pPr>
      <w:r>
        <w:rPr>
          <w:rFonts w:ascii="Georgia" w:hAnsi="Georgia" w:eastAsia="Georgia"/>
          <w:b w:val="0"/>
          <w:i w:val="0"/>
          <w:color w:val="595959"/>
          <w:sz w:val="19"/>
        </w:rPr>
        <w:t>5.5 Preaching, Mission, and the Contemporary Context</w:t>
      </w:r>
      <w:r>
        <w:tab/>
      </w:r>
      <w:r>
        <w:rPr>
          <w:rFonts w:ascii="Georgia" w:hAnsi="Georgia" w:eastAsia="Georgia"/>
          <w:b w:val="0"/>
          <w:i w:val="0"/>
          <w:color w:val="595959"/>
          <w:sz w:val="19"/>
        </w:rPr>
        <w:t>86</w:t>
      </w:r>
    </w:p>
    <w:p>
      <w:pPr>
        <w:tabs>
          <w:tab w:pos="6552" w:val="right" w:leader="dot"/>
        </w:tabs>
        <w:ind w:left="317"/>
      </w:pPr>
      <w:r>
        <w:rPr>
          <w:rFonts w:ascii="Georgia" w:hAnsi="Georgia" w:eastAsia="Georgia"/>
          <w:b w:val="0"/>
          <w:i w:val="0"/>
          <w:color w:val="595959"/>
          <w:sz w:val="19"/>
        </w:rPr>
        <w:t>Chapter Summary</w:t>
      </w:r>
      <w:r>
        <w:tab/>
      </w:r>
      <w:r>
        <w:rPr>
          <w:rFonts w:ascii="Georgia" w:hAnsi="Georgia" w:eastAsia="Georgia"/>
          <w:b w:val="0"/>
          <w:i w:val="0"/>
          <w:color w:val="595959"/>
          <w:sz w:val="19"/>
        </w:rPr>
        <w:t>88</w:t>
      </w:r>
    </w:p>
    <w:p>
      <w:pPr>
        <w:tabs>
          <w:tab w:pos="6552" w:val="right" w:leader="dot"/>
        </w:tabs>
        <w:ind w:left="0"/>
      </w:pPr>
      <w:r>
        <w:rPr>
          <w:rFonts w:ascii="Georgia" w:hAnsi="Georgia" w:eastAsia="Georgia"/>
          <w:b/>
          <w:i w:val="0"/>
          <w:color w:val="0B2545"/>
          <w:sz w:val="20"/>
        </w:rPr>
        <w:t>General Conclusion</w:t>
      </w:r>
      <w:r>
        <w:tab/>
      </w:r>
      <w:r>
        <w:rPr>
          <w:rFonts w:ascii="Georgia" w:hAnsi="Georgia" w:eastAsia="Georgia"/>
          <w:b w:val="0"/>
          <w:i w:val="0"/>
          <w:color w:val="0B2545"/>
          <w:sz w:val="20"/>
        </w:rPr>
        <w:t>89</w:t>
      </w:r>
    </w:p>
    <w:p>
      <w:pPr>
        <w:tabs>
          <w:tab w:pos="6552" w:val="right" w:leader="dot"/>
        </w:tabs>
        <w:ind w:left="0"/>
      </w:pPr>
      <w:r>
        <w:rPr>
          <w:rFonts w:ascii="Georgia" w:hAnsi="Georgia" w:eastAsia="Georgia"/>
          <w:b/>
          <w:i w:val="0"/>
          <w:color w:val="0B2545"/>
          <w:sz w:val="20"/>
        </w:rPr>
        <w:t>Appendix A. Evaluation Grid for Christ-Centered Preaching</w:t>
      </w:r>
      <w:r>
        <w:tab/>
      </w:r>
      <w:r>
        <w:rPr>
          <w:rFonts w:ascii="Georgia" w:hAnsi="Georgia" w:eastAsia="Georgia"/>
          <w:b w:val="0"/>
          <w:i w:val="0"/>
          <w:color w:val="0B2545"/>
          <w:sz w:val="20"/>
        </w:rPr>
        <w:t>91</w:t>
      </w:r>
    </w:p>
    <w:p>
      <w:pPr>
        <w:tabs>
          <w:tab w:pos="6552" w:val="right" w:leader="dot"/>
        </w:tabs>
        <w:ind w:left="0"/>
      </w:pPr>
      <w:r>
        <w:rPr>
          <w:rFonts w:ascii="Georgia" w:hAnsi="Georgia" w:eastAsia="Georgia"/>
          <w:b/>
          <w:i w:val="0"/>
          <w:color w:val="0B2545"/>
          <w:sz w:val="20"/>
        </w:rPr>
        <w:t>Appendix B. Method for Preparing a Sermon</w:t>
      </w:r>
      <w:r>
        <w:tab/>
      </w:r>
      <w:r>
        <w:rPr>
          <w:rFonts w:ascii="Georgia" w:hAnsi="Georgia" w:eastAsia="Georgia"/>
          <w:b w:val="0"/>
          <w:i w:val="0"/>
          <w:color w:val="0B2545"/>
          <w:sz w:val="20"/>
        </w:rPr>
        <w:t>91</w:t>
      </w:r>
    </w:p>
    <w:p>
      <w:pPr>
        <w:tabs>
          <w:tab w:pos="6552" w:val="right" w:leader="dot"/>
        </w:tabs>
        <w:ind w:left="0"/>
      </w:pPr>
      <w:r>
        <w:rPr>
          <w:rFonts w:ascii="Georgia" w:hAnsi="Georgia" w:eastAsia="Georgia"/>
          <w:b/>
          <w:i w:val="0"/>
          <w:color w:val="0B2545"/>
          <w:sz w:val="20"/>
        </w:rPr>
        <w:t>Appendix C. Brief Model of a Christocentric Sermon Plan</w:t>
      </w:r>
      <w:r>
        <w:tab/>
      </w:r>
      <w:r>
        <w:rPr>
          <w:rFonts w:ascii="Georgia" w:hAnsi="Georgia" w:eastAsia="Georgia"/>
          <w:b w:val="0"/>
          <w:i w:val="0"/>
          <w:color w:val="0B2545"/>
          <w:sz w:val="20"/>
        </w:rPr>
        <w:t>92</w:t>
      </w:r>
    </w:p>
    <w:p>
      <w:pPr>
        <w:tabs>
          <w:tab w:pos="6552" w:val="right" w:leader="dot"/>
        </w:tabs>
        <w:ind w:left="0"/>
      </w:pPr>
      <w:r>
        <w:rPr>
          <w:rFonts w:ascii="Georgia" w:hAnsi="Georgia" w:eastAsia="Georgia"/>
          <w:b/>
          <w:i w:val="0"/>
          <w:color w:val="0B2545"/>
          <w:sz w:val="20"/>
        </w:rPr>
        <w:t>Appendix D. Theological and Homiletical Glossary</w:t>
      </w:r>
      <w:r>
        <w:tab/>
      </w:r>
      <w:r>
        <w:rPr>
          <w:rFonts w:ascii="Georgia" w:hAnsi="Georgia" w:eastAsia="Georgia"/>
          <w:b w:val="0"/>
          <w:i w:val="0"/>
          <w:color w:val="0B2545"/>
          <w:sz w:val="20"/>
        </w:rPr>
        <w:t>92</w:t>
      </w:r>
    </w:p>
    <w:p>
      <w:pPr>
        <w:tabs>
          <w:tab w:pos="6552" w:val="right" w:leader="dot"/>
        </w:tabs>
        <w:ind w:left="0"/>
      </w:pPr>
      <w:r>
        <w:rPr>
          <w:rFonts w:ascii="Georgia" w:hAnsi="Georgia" w:eastAsia="Georgia"/>
          <w:b/>
          <w:i w:val="0"/>
          <w:color w:val="0B2545"/>
          <w:sz w:val="20"/>
        </w:rPr>
        <w:t>Selected Bibliography</w:t>
      </w:r>
      <w:r>
        <w:tab/>
      </w:r>
      <w:r>
        <w:rPr>
          <w:rFonts w:ascii="Georgia" w:hAnsi="Georgia" w:eastAsia="Georgia"/>
          <w:b w:val="0"/>
          <w:i w:val="0"/>
          <w:color w:val="0B2545"/>
          <w:sz w:val="20"/>
        </w:rPr>
        <w:t>95</w:t>
      </w:r>
    </w:p>
    <w:p>
      <w:pPr>
        <w:tabs>
          <w:tab w:pos="6552" w:val="right" w:leader="dot"/>
        </w:tabs>
        <w:ind w:left="0"/>
      </w:pPr>
      <w:r>
        <w:rPr>
          <w:rFonts w:ascii="Georgia" w:hAnsi="Georgia" w:eastAsia="Georgia"/>
          <w:b/>
          <w:i w:val="0"/>
          <w:color w:val="0B2545"/>
          <w:sz w:val="20"/>
        </w:rPr>
        <w:t>Digital Sources and Consulted Documents</w:t>
      </w:r>
      <w:r>
        <w:tab/>
      </w:r>
      <w:r>
        <w:rPr>
          <w:rFonts w:ascii="Georgia" w:hAnsi="Georgia" w:eastAsia="Georgia"/>
          <w:b w:val="0"/>
          <w:i w:val="0"/>
          <w:color w:val="0B2545"/>
          <w:sz w:val="20"/>
        </w:rPr>
        <w:t>96</w:t>
      </w:r>
    </w:p>
    <w:p>
      <w:r>
        <w:br w:type="page"/>
      </w:r>
    </w:p>
    <w:p>
      <w:pPr>
        <w:pStyle w:val="Heading1"/>
      </w:pPr>
      <w:r>
        <w:t>General Introduction</w:t>
      </w:r>
    </w:p>
    <w:p>
      <w:pPr>
        <w:pStyle w:val="Heading2"/>
      </w:pPr>
      <w:r>
        <w:t>The Need for Christ-Centered Preaching</w:t>
      </w:r>
    </w:p>
    <w:p>
      <w:pPr>
        <w:jc w:val="both"/>
      </w:pPr>
      <w:r>
        <w:t>In our churches, many preachers teach or claim to teach the Word of God. Some have received structured theological formation. Others serve with zeal, experience, and love for souls, but without sufficient methodological tools. The contemporary audience is not homogeneous. It includes mature believers, seekers of truth, wounded people, young people exposed to many digital voices, church leaders, families, and persons who carry questions about salvation, suffering, sin, hope, and the meaning of life.</w:t>
      </w:r>
    </w:p>
    <w:p>
      <w:pPr>
        <w:jc w:val="both"/>
      </w:pPr>
      <w:r>
        <w:t>For this reason, preaching cannot be reduced to religious speech. It must be a disciplined ministry of the Word. A sermon that is moving but not biblical may stimulate emotion without producing faith. A sermon that is moral but not evangelical may call people to effort without leading them to Christ. A sermon that is learned but not pastoral may inform minds while leaving consciences untouched. The church needs preaching that is biblical, theological, spiritual, pastoral, and missionary.</w:t>
      </w:r>
    </w:p>
    <w:p>
      <w:pPr>
        <w:jc w:val="both"/>
      </w:pPr>
      <w:r>
        <w:t>Christ-centered preaching does not mean that every sermon artificially forces the name of Jesus into a text where he does not appear. It means that every sermon interprets Scripture within the unity of God's redemptive plan and leads the hearer toward the revelation, person, work, lordship, and grace of Jesus Christ. The preacher must honor the immediate meaning of the passage while also recognizing the canonical movement of Scripture toward Christ.</w:t>
      </w:r>
    </w:p>
    <w:p>
      <w:pPr>
        <w:pStyle w:val="Heading2"/>
      </w:pPr>
      <w:r>
        <w:t>Research Problem and Working Thesis</w:t>
      </w:r>
    </w:p>
    <w:p>
      <w:pPr>
        <w:jc w:val="both"/>
      </w:pPr>
      <w:r>
        <w:t>The research problem may be stated in simple terms: how can the preacher proclaim Scripture faithfully while leading the church to Jesus Christ as the center of salvation, holiness, assurance, and mission? This question is urgent because many sermons are biblical in vocabulary but not biblical in structure. Others speak of God, morality, prosperity, national concerns, church programs, or personal improvement without proclaiming the saving work of Christ.</w:t>
      </w:r>
    </w:p>
    <w:p>
      <w:pPr>
        <w:jc w:val="both"/>
      </w:pPr>
      <w:r>
        <w:t>The working thesis of this book is that faithful preaching must arise from the authority of Scripture, pass through rigorous interpretation, be shaped by biblical theology, be governed by the redemptive work of Christ, and be applied pastorally through the power of the Holy Spirit. The sermon must not be a personal opinion attached to a biblical verse. It must be the proclamation of God's Word, rightly interpreted and faithfully applied.</w:t>
      </w:r>
    </w:p>
    <w:p>
      <w:pPr>
        <w:jc w:val="both"/>
      </w:pPr>
      <w:r>
        <w:t>The preacher therefore needs formation in doctrine, exegesis, hermeneutics, homiletics, spiritual discipline, and pastoral wisdom. To preach Christ is not to abandon careful study. It is to let careful study serve the Gospel. The preacher who loves Christ must also love the text, the church, and the hearer.</w:t>
      </w:r>
    </w:p>
    <w:p>
      <w:pPr>
        <w:pStyle w:val="Heading2"/>
      </w:pPr>
      <w:r>
        <w:t>Method and Scope of the Book</w:t>
      </w:r>
    </w:p>
    <w:p>
      <w:pPr>
        <w:jc w:val="both"/>
      </w:pPr>
      <w:r>
        <w:t>This book follows a practical-theological method. It begins with Scripture's authority, because preaching that is not governed by the Word cannot serve the church faithfully. It then studies the major themes of the Bible, because the preacher must understand the theological world in which each text lives. It proceeds to the redemptive work of Jesus Christ, because Christian proclamation is centered on the person and work of the Son of God.</w:t>
      </w:r>
    </w:p>
    <w:p>
      <w:pPr>
        <w:jc w:val="both"/>
      </w:pPr>
      <w:r>
        <w:t>The fourth chapter introduces homiletics. It considers the preacher's life, exegesis, hermeneutics, biblical theology, the central idea of the sermon, structure, transitions, forms of sermons, illustrations, language, and attention to the audience. The fifth chapter evaluates preaching and its contribution to the church by asking whether sermons announce salvation by faith in Jesus Christ, form assurance, encourage sanctification, train workers, and serve mission in the contemporary context.</w:t>
      </w:r>
    </w:p>
    <w:p>
      <w:pPr>
        <w:jc w:val="both"/>
      </w:pPr>
      <w:r>
        <w:t>The book concludes with practical annexes: an evaluation grid for Christ-centered preaching, a method for preparing a sermon, a brief model of a Christocentric plan, and a theological and homiletical glossary. These tools are intended to help pastors, evangelists, teachers, students, and church leaders move from theological conviction to faithful practice.</w:t>
      </w:r>
    </w:p>
    <w:p>
      <w:pPr>
        <w:pStyle w:val="Heading2"/>
      </w:pPr>
      <w:r>
        <w:t>Academic Orientation of the English Edition</w:t>
      </w:r>
    </w:p>
    <w:p>
      <w:pPr>
        <w:jc w:val="both"/>
      </w:pPr>
      <w:r>
        <w:t>This English edition has been prepared with three audiences in view. The first audience is the preacher who needs a practical method for preparing sermons that are faithful to Scripture and centered on Christ. The second is the theological student who needs a coherent introduction to the relationship between doctrine and preaching. The third is the church leader who must evaluate preaching, train workers, and protect the congregation from messages that use biblical language without communicating the biblical Gospel.</w:t>
      </w:r>
    </w:p>
    <w:p>
      <w:pPr>
        <w:jc w:val="both"/>
      </w:pPr>
      <w:r>
        <w:t>The academic character of the book does not make it distant from the church. On the contrary, theological study serves the church when it helps the preacher speak more truthfully, more clearly, and more pastorally. The doctrines treated here are not ornamental ideas. They shape how the preacher reads the Bible, diagnoses the human condition, announces grace, and calls the hearer to faith and obedience.</w:t>
      </w:r>
    </w:p>
    <w:p>
      <w:pPr>
        <w:jc w:val="both"/>
      </w:pPr>
      <w:r>
        <w:t>The English edition also gives attention to the unity of Scripture. A Christ-centered sermon is not a sermon that ignores the Old Testament, reduces every passage to one formula, or replaces exegesis with imagination. It is a sermon that honors the distinct voice of each text while understanding that the canon moves toward the revelation of God in the Son. This balance is essential for mature Christian preaching.</w:t>
      </w:r>
    </w:p>
    <w:p>
      <w:pPr>
        <w:jc w:val="both"/>
      </w:pPr>
      <w:r>
        <w:t>The reader should therefore use this book both slowly and practically. Each chapter may be read for theological formation, but it may also be used as a diagnostic tool. The preacher may ask: Does my sermon stand under the authority of Scripture? Does it proclaim the Gospel clearly? Does it lead the church to Christ? Does it form faith, holiness, assurance, service, and mission? These questions turn study into ministry.</w:t>
      </w:r>
    </w:p>
    <w:p>
      <w:r>
        <w:br w:type="page"/>
      </w:r>
    </w:p>
    <w:p>
      <w:pPr>
        <w:pStyle w:val="Heading1"/>
      </w:pPr>
      <w:r>
        <w:t>Chapter 1. The Authority of Scripture</w:t>
      </w:r>
    </w:p>
    <w:p>
      <w:pPr>
        <w:pStyle w:val="Heading2"/>
      </w:pPr>
      <w:r>
        <w:t>1.1. Revelation, Inspiration, and Biblical Truth</w:t>
      </w:r>
    </w:p>
    <w:p>
      <w:pPr>
        <w:jc w:val="both"/>
      </w:pPr>
      <w:r>
        <w:t>The authority of preaching depends on the authority of Scripture. If Scripture is merely a religious document among others, the preacher becomes an interpreter of human spirituality. If Scripture is the inspired Word of God, the preacher stands under a divine message that judges, saves, forms, and sends the church. Christian preaching therefore begins with revelation. God has not left humanity to guess his will from fragments of human wisdom. He has spoken.</w:t>
      </w:r>
    </w:p>
    <w:p>
      <w:pPr>
        <w:jc w:val="both"/>
      </w:pPr>
      <w:r>
        <w:t>Revelation means that God makes himself known. He reveals himself in creation, conscience, history, covenant, prophecy, and above all in Jesus Christ. Yet the preacher's ordinary ministry is governed by the written Word. Scripture is the normative witness through which the church receives the revelation of God's saving work. The preacher must therefore treat the Bible not as a storehouse of inspirational quotations, but as the canonical testimony of God's redemptive action.</w:t>
      </w:r>
    </w:p>
    <w:p>
      <w:pPr>
        <w:jc w:val="both"/>
      </w:pPr>
      <w:r>
        <w:t>Inspiration affirms that Scripture is not merely a human religious achievement. The Holy Spirit guided the biblical authors in such a way that their writings faithfully communicate God's truth. This does not erase the human character of Scripture. The Bible contains history, poetry, law, prophecy, wisdom, Gospel, epistle, and apocalyptic vision. It uses the languages, styles, memories, and situations of real authors. Yet through these human means, God speaks truthfully to his people.</w:t>
      </w:r>
    </w:p>
    <w:p>
      <w:pPr>
        <w:jc w:val="both"/>
      </w:pPr>
      <w:r>
        <w:t>Biblical truth is therefore not a cold abstraction. It is covenantal, saving, moral, historical, and spiritual. It reveals who God is, who human beings are, what sin has done, what Christ has accomplished, and how the people of God must live. The preacher's task is to receive this truth humbly, interpret it responsibly, and proclaim it with clarity and reverence.</w:t>
      </w:r>
    </w:p>
    <w:p>
      <w:pPr>
        <w:jc w:val="both"/>
      </w:pPr>
      <w:r>
        <w:t>A sermon loses its authority when it detaches itself from the biblical text. It may still be eloquent, emotional, or popular, but it no longer speaks as a servant of God's Word. The preacher must therefore ask before every sermon: What does this passage say? What did it mean in its context? What does it reveal about God, humanity, sin, grace, Christ, the church, and mission? How must it be proclaimed today?</w:t>
      </w:r>
    </w:p>
    <w:p>
      <w:pPr>
        <w:pStyle w:val="Heading2"/>
      </w:pPr>
      <w:r>
        <w:t>1.2. The Prophets and Divine Inspiration</w:t>
      </w:r>
    </w:p>
    <w:p>
      <w:pPr>
        <w:jc w:val="both"/>
      </w:pPr>
      <w:r>
        <w:t>The prophets of the Old Testament provide one of the clearest biblical models of proclamation under divine authority. They did not speak as independent religious commentators. They stood before kings, priests, nations, and the people of God with the formula, Thus says the Lord. Their authority did not arise from personal charisma alone, social position, or rhetorical skill. It came from the God who called them, sent them, and placed his word in their mouths.</w:t>
      </w:r>
    </w:p>
    <w:p>
      <w:pPr>
        <w:jc w:val="both"/>
      </w:pPr>
      <w:r>
        <w:t>Prophetic inspiration also shows that divine speech is not detached from history. The prophets addressed idolatry, injustice, false worship, corruption, oppression, covenant infidelity, exile, judgment, hope, restoration, and the coming reign of God. They interpreted the present in the light of God's covenant and the future in the light of God's promise. Their preaching was theological because it revealed the character of God; it was pastoral because it addressed the people; it was moral because it called for repentance.</w:t>
      </w:r>
    </w:p>
    <w:p>
      <w:pPr>
        <w:jc w:val="both"/>
      </w:pPr>
      <w:r>
        <w:t>The preacher today is not a prophet in the same canonical sense as Isaiah, Jeremiah, Ezekiel, or Amos. Yet the preacher shares the responsibility of speaking under the authority of God's revealed Word. He must not invent a message to satisfy the audience. He must listen to Scripture, receive its burden, and proclaim it faithfully, even when it confronts sin, religious hypocrisy, or social injustice.</w:t>
      </w:r>
    </w:p>
    <w:p>
      <w:pPr>
        <w:jc w:val="both"/>
      </w:pPr>
      <w:r>
        <w:t>The prophetic model also warns against false proclamation. In Scripture, false prophets often tell people what they want to hear. They promise peace where there is no repentance. They use religious language to protect lies. They confuse popularity with faithfulness. Christ-centered preaching must avoid this danger by remaining bound to the written Word and by testing every message in the light of the Gospel.</w:t>
      </w:r>
    </w:p>
    <w:p>
      <w:pPr>
        <w:pStyle w:val="Heading2"/>
      </w:pPr>
      <w:r>
        <w:t>1.3. Jesus Christ and the Authority of Scripture</w:t>
      </w:r>
    </w:p>
    <w:p>
      <w:pPr>
        <w:jc w:val="both"/>
      </w:pPr>
      <w:r>
        <w:t>Jesus Christ himself stands at the center of the Christian understanding of Scripture. He receives the Scriptures as the Word of God, cites them in temptation, teaches from them in the synagogue, fulfills them in his mission, and opens them to his disciples after the resurrection. He does not treat the Old Testament as a discarded religious past. He interprets it as bearing witness to the plan of God that reaches its fulfillment in him.</w:t>
      </w:r>
    </w:p>
    <w:p>
      <w:pPr>
        <w:jc w:val="both"/>
      </w:pPr>
      <w:r>
        <w:t>In the wilderness, Jesus resists Satan by saying, It is written. This scene teaches the preacher that the Word of God is not merely information; it is spiritual weapon, obedience, and truth in the face of temptation. If the incarnate Son stood under the written Word in his earthly obedience, the preacher cannot place himself above Scripture.</w:t>
      </w:r>
    </w:p>
    <w:p>
      <w:pPr>
        <w:jc w:val="both"/>
      </w:pPr>
      <w:r>
        <w:t>After the resurrection, Jesus explains to the disciples what was written about him in Moses, the Prophets, and the Psalms. This does not mean that every Old Testament verse has a simplistic hidden code. It means that the whole history of revelation moves toward the Messiah, his suffering, his resurrection, and the proclamation of repentance and forgiveness to the nations. Christ-centered preaching follows this canonical movement.</w:t>
      </w:r>
    </w:p>
    <w:p>
      <w:pPr>
        <w:jc w:val="both"/>
      </w:pPr>
      <w:r>
        <w:t>The preacher must therefore avoid two errors. The first is moralism, which turns biblical narratives into examples detached from redemption. The second is arbitrary allegory, which ignores the literal and historical sense of the text. Faithful Christ-centered interpretation honors the passage in its context and then asks how it belongs to the larger drama of creation, fall, covenant, promise, fulfillment, church, and new creation.</w:t>
      </w:r>
    </w:p>
    <w:p>
      <w:pPr>
        <w:pStyle w:val="Heading2"/>
      </w:pPr>
      <w:r>
        <w:t>1.4. The Regenerating and Sanctifying Power of the Word</w:t>
      </w:r>
    </w:p>
    <w:p>
      <w:pPr>
        <w:jc w:val="both"/>
      </w:pPr>
      <w:r>
        <w:t>The Word of God does more than inform. It creates faith, exposes sin, gives wisdom, nourishes the soul, corrects error, strengthens hope, and sanctifies believers. The preacher must therefore approach Scripture with expectation. When the Word is faithfully proclaimed in dependence on the Holy Spirit, God works through it to awaken, convict, comfort, heal, and transform.</w:t>
      </w:r>
    </w:p>
    <w:p>
      <w:pPr>
        <w:jc w:val="both"/>
      </w:pPr>
      <w:r>
        <w:t>Regeneration is the work of God by which sinners are brought from spiritual death to life. The preacher cannot produce this new birth by technique. Yet God uses the proclaimed Gospel as the ordinary means through which people hear of Christ, believe, and call upon the Lord. For this reason, preaching must clearly announce the person and work of Jesus Christ, the seriousness of sin, the grace of God, and the call to faith and repentance.</w:t>
      </w:r>
    </w:p>
    <w:p>
      <w:pPr>
        <w:jc w:val="both"/>
      </w:pPr>
      <w:r>
        <w:t>Sanctification is the ongoing work by which believers are formed into the likeness of Christ. The Word sanctifies by renewing the mind, correcting desires, shaping conduct, and teaching obedience. A sermon that only excites the audience without forming holiness is incomplete. A sermon that only condemns without leading to grace is also incomplete. The Word wounds in order to heal; it exposes sin in order to lead to Christ.</w:t>
      </w:r>
    </w:p>
    <w:p>
      <w:pPr>
        <w:jc w:val="both"/>
      </w:pPr>
      <w:r>
        <w:t>The preacher must trust the power of Scripture more than the power of personality. Strong delivery, persuasive illustrations, and pastoral warmth are useful, but they must serve the Word. The church is not renewed by human eloquence alone. It is renewed when the Spirit applies the biblical message to the hearts of hearers.</w:t>
      </w:r>
    </w:p>
    <w:p>
      <w:pPr>
        <w:pStyle w:val="Heading2"/>
      </w:pPr>
      <w:r>
        <w:t>1.5. Scripture, Traditions, and Religious Discourses</w:t>
      </w:r>
    </w:p>
    <w:p>
      <w:pPr>
        <w:jc w:val="both"/>
      </w:pPr>
      <w:r>
        <w:t>Every church lives within traditions. Traditions may preserve wisdom, worship, memory, language, discipline, and doctrinal clarity. Yet traditions must remain servants of Scripture, not masters over it. When tradition helps the church hear the Word more faithfully, it is a gift. When it replaces the Word, silences the Word, or protects practices contrary to the Gospel, it must be corrected.</w:t>
      </w:r>
    </w:p>
    <w:p>
      <w:pPr>
        <w:jc w:val="both"/>
      </w:pPr>
      <w:r>
        <w:t>Religious discourses also surround the church. Some promise prosperity without repentance. Some reduce Christianity to national identity, family custom, or moral respectability. Some replace the Gospel with self-help, entertainment, political ideology, or spiritual fear. The preacher must discern these voices and bring them under the judgment of Scripture.</w:t>
      </w:r>
    </w:p>
    <w:p>
      <w:pPr>
        <w:jc w:val="both"/>
      </w:pPr>
      <w:r>
        <w:t>Christ-centered preaching is not anti-traditional, but it is reforming. It receives what is faithful, tests what is unclear, and rejects what contradicts Christ and the apostolic witness. The preacher must not despise the church's heritage, but neither may he hide behind heritage when Scripture calls the church to renewal.</w:t>
      </w:r>
    </w:p>
    <w:p>
      <w:pPr>
        <w:jc w:val="both"/>
      </w:pPr>
      <w:r>
        <w:t>The authority of Scripture is therefore both doctrinal and pastoral. It protects the church from false teaching, but it also gives life. It judges the preacher before the preacher judges the congregation. It calls the church back to Christ when the church is tempted to center itself on power, culture, personality, money, or religious habit.</w:t>
      </w:r>
    </w:p>
    <w:p>
      <w:pPr>
        <w:pStyle w:val="Heading2"/>
      </w:pPr>
      <w:r>
        <w:t>Chapter Summary</w:t>
      </w:r>
    </w:p>
    <w:p>
      <w:pPr>
        <w:jc w:val="both"/>
      </w:pPr>
      <w:r>
        <w:t>The first chapter has established that Christ-centered preaching begins with the authority of Scripture. Revelation, inspiration, prophetic proclamation, the example of Jesus, the regenerating and sanctifying power of the Word, and the need to test tradition all show that the preacher must stand under Scripture. Only a preacher governed by the Word can faithfully lead the church to Christ.</w:t>
      </w:r>
    </w:p>
    <w:p>
      <w:pPr>
        <w:pStyle w:val="Heading2"/>
      </w:pPr>
      <w:r>
        <w:t>Academic Development: The Preacher Under the Word</w:t>
      </w:r>
    </w:p>
    <w:p>
      <w:pPr>
        <w:jc w:val="both"/>
      </w:pPr>
      <w:r>
        <w:t>The first discipline of the preacher is submission. Before he speaks to the church, he must allow the Word of God to speak to him. This submission is intellectual, moral, spiritual, and ecclesial. It is intellectual because the preacher must labor to understand what the text says. It is moral because the text judges the preacher's conduct and motives. It is spiritual because the preacher depends on the Holy Spirit for illumination. It is ecclesial because the preacher serves the church, not his private imagination.</w:t>
      </w:r>
    </w:p>
    <w:p>
      <w:pPr>
        <w:jc w:val="both"/>
      </w:pPr>
      <w:r>
        <w:t>A preacher who stands under Scripture will resist the temptation to use the Bible merely as a religious ornament. A verse placed at the beginning of a sermon does not guarantee biblical preaching. The whole message must be governed by the passage's meaning, logic, theology, and purpose. The preacher must not move too quickly from text to application without interpretation, nor from interpretation to doctrinal speculation without pastoral care.</w:t>
      </w:r>
    </w:p>
    <w:p>
      <w:pPr>
        <w:jc w:val="both"/>
      </w:pPr>
      <w:r>
        <w:t>This requires patience with the text. The preacher must read repeatedly, observe carefully, ask questions, examine context, compare translations, identify literary form, trace argument, and recognize difficulties. He should consult faithful commentaries, but not as a substitute for personal work. Commentaries are servants of study, not masters over the sermon. The preacher must learn to verify conclusions and avoid repeating attractive but weak interpretations.</w:t>
      </w:r>
    </w:p>
    <w:p>
      <w:pPr>
        <w:jc w:val="both"/>
      </w:pPr>
      <w:r>
        <w:t>The authority of Scripture also protects the congregation. Hearers should not be held captive by the personality, anger, preferences, or ambitions of the preacher. When Scripture governs preaching, the preacher becomes accountable. The congregation can ask whether the sermon truly arose from the Word. This accountability is healthy. It helps the pulpit remain a place of service rather than domination.</w:t>
      </w:r>
    </w:p>
    <w:p>
      <w:pPr>
        <w:jc w:val="both"/>
      </w:pPr>
      <w:r>
        <w:t>The preacher under the Word also avoids novelty for its own sake. In some contexts, preachers feel pressure to say something new, surprising, or impressive every week. But the church does not need novelty more than truth. The old Gospel remains living and powerful. The preacher's task is not to invent a new Christ, but to proclaim the biblical Christ with fresh faithfulness for the present moment.</w:t>
      </w:r>
    </w:p>
    <w:p>
      <w:pPr>
        <w:jc w:val="both"/>
      </w:pPr>
      <w:r>
        <w:t>At the same time, submission to Scripture does not produce dull preaching. The Word is living, active, rich, and inexhaustible. Careful interpretation opens depth. The preacher who listens well will find doctrine, drama, warning, comfort, promise, command, prayer, lament, praise, and mission in Scripture. Faithfulness to the text is not the enemy of life; it is the path to life.</w:t>
      </w:r>
    </w:p>
    <w:p>
      <w:pPr>
        <w:pStyle w:val="Heading2"/>
      </w:pPr>
      <w:r>
        <w:t>Pastoral Implications of Biblical Authority</w:t>
      </w:r>
    </w:p>
    <w:p>
      <w:pPr>
        <w:jc w:val="both"/>
      </w:pPr>
      <w:r>
        <w:t>In pastoral ministry, biblical authority gives the preacher courage to address issues he would otherwise avoid. Sin, forgiveness, money, sexuality, injustice, suffering, pride, reconciliation, death, and judgment are not easy themes. Yet the preacher is not free to omit what God has spoken. If the church is to be formed by the whole counsel of God, the preacher must proclaim both comfort and correction.</w:t>
      </w:r>
    </w:p>
    <w:p>
      <w:pPr>
        <w:jc w:val="both"/>
      </w:pPr>
      <w:r>
        <w:t>Biblical authority also gives tenderness. The preacher does not speak harshly because he enjoys confrontation. He speaks as one entrusted with medicine for souls. The Word cuts, but it cuts like a surgeon, not like an enemy. The goal of correction is restoration; the goal of warning is salvation; the goal of doctrine is worship and obedience.</w:t>
      </w:r>
    </w:p>
    <w:p>
      <w:pPr>
        <w:jc w:val="both"/>
      </w:pPr>
      <w:r>
        <w:t>The authority of Scripture should shape the preaching calendar. A church that hears only the preacher's favorite topics will become unbalanced. Expository series through biblical books, doctrinal series rooted in Scripture, and occasional sermons addressing pastoral needs can work together. The aim is to help the congregation inhabit the Bible's own world rather than a narrow set of repeated slogans.</w:t>
      </w:r>
    </w:p>
    <w:p>
      <w:pPr>
        <w:jc w:val="both"/>
      </w:pPr>
      <w:r>
        <w:t>This authority also teaches humility in application. The preacher must distinguish clearly between what the text commands, what wisdom suggests, and what the preacher personally prefers. Many burdens have been placed on believers in the name of God when they were actually human preferences. Faithful preaching binds consciences only where Scripture binds them and gives wise guidance where Scripture calls for discernment.</w:t>
      </w:r>
    </w:p>
    <w:p>
      <w:pPr>
        <w:jc w:val="both"/>
      </w:pPr>
      <w:r>
        <w:t>Finally, biblical authority sustains hope. The preacher may feel weak, the church may seem resistant, and the culture may be confused. Yet God's Word is not powerless. The same Word that created, called Abraham, confronted kings, sustained exiles, announced Christ, raised faith, and formed the church still works today. The preacher sows the Word in hope because the harvest belongs to God.</w:t>
      </w:r>
    </w:p>
    <w:p>
      <w:pPr>
        <w:pStyle w:val="Heading2"/>
      </w:pPr>
      <w:r>
        <w:t>Further Theological Notes on Revelation and Preaching</w:t>
      </w:r>
    </w:p>
    <w:p>
      <w:pPr>
        <w:jc w:val="both"/>
      </w:pPr>
      <w:r>
        <w:t>Revelation must be understood as grace. Humanity does not possess God by natural strength, religious imagination, or philosophical skill. God makes himself known. This means that preaching begins in humility, because the preacher is not creating the truth he announces. He receives, studies, and proclaims what God has given. The sermon is therefore an act of stewardship before it is an act of communication.</w:t>
      </w:r>
    </w:p>
    <w:p>
      <w:pPr>
        <w:jc w:val="both"/>
      </w:pPr>
      <w:r>
        <w:t>The written Word gives the church a stable norm. Spiritual impressions, pastoral experience, church customs, and cultural wisdom may have value, but none can stand above Scripture. When the preacher faces conflict between a popular religious opinion and the biblical witness, he must remain with the Word. Faithfulness sometimes requires resisting the expectations of the audience.</w:t>
      </w:r>
    </w:p>
    <w:p>
      <w:pPr>
        <w:jc w:val="both"/>
      </w:pPr>
      <w:r>
        <w:t>The inspiration of Scripture does not remove the need for interpretation. Because God spoke through real authors in real historical settings, the preacher must honor grammar, context, genre, and argument. Inspiration calls for more careful study, not less. The Bible is divine Word through human words, and reverence for God includes attention to the way those words actually work.</w:t>
      </w:r>
    </w:p>
    <w:p>
      <w:pPr>
        <w:jc w:val="both"/>
      </w:pPr>
      <w:r>
        <w:t>The authority of Scripture also shapes the preacher's tone. He should not speak as a tyrant who uses the Bible to dominate others. Nor should he speak as an uncertain lecturer who has no message from God. He speaks as a servant under authority. His tone should join conviction and humility, clarity and patience, seriousness and pastoral love.</w:t>
      </w:r>
    </w:p>
    <w:p>
      <w:pPr>
        <w:jc w:val="both"/>
      </w:pPr>
      <w:r>
        <w:t>The church needs this authority because the human heart is easily deceived. People can baptize their desires with religious language. Communities can defend injustice with tradition. Leaders can protect power with selective quotations. Scripture exposes these distortions. It calls every person, including the preacher, back to repentance and faith.</w:t>
      </w:r>
    </w:p>
    <w:p>
      <w:pPr>
        <w:jc w:val="both"/>
      </w:pPr>
      <w:r>
        <w:t>A theology of revelation finally leads to gratitude. God has spoken. He has not abandoned the church to silence. He has given prophets, apostles, evangelists, and above all his Son. The preacher serves this gift. Each sermon should therefore be prepared with reverence and delivered with thanksgiving.</w:t>
      </w:r>
    </w:p>
    <w:p>
      <w:pPr>
        <w:pStyle w:val="Heading2"/>
      </w:pPr>
      <w:r>
        <w:t>Homiletical Consequences for Sermon Preparation</w:t>
      </w:r>
    </w:p>
    <w:p>
      <w:pPr>
        <w:jc w:val="both"/>
      </w:pPr>
      <w:r>
        <w:t>A sermon prepared under biblical authority begins with careful reading. The preacher should read the text slowly, aloud when possible, and in more than one translation. He should notice the beginning and end of the passage, repeated words, commands, promises, contrasts, questions, and the flow of thought. Many weak sermons fail because the preacher begins speaking before he has truly listened.</w:t>
      </w:r>
    </w:p>
    <w:p>
      <w:pPr>
        <w:jc w:val="both"/>
      </w:pPr>
      <w:r>
        <w:t>The preacher should then define the textual unit. Some passages are complete paragraphs, some narratives, some poems, some arguments. If the preacher cuts the text poorly, the sermon may distort the message. A command may be separated from the grace that grounds it. A promise may be detached from its covenant setting. A warning may be softened by omission.</w:t>
      </w:r>
    </w:p>
    <w:p>
      <w:pPr>
        <w:jc w:val="both"/>
      </w:pPr>
      <w:r>
        <w:t>After observation, the preacher should write an exegetical summary. This summary is not yet the sermon. It is a disciplined statement of what the passage says and does. It should include the main claim, the supporting movement, the theological emphasis, and the intended response. This step protects the preacher from confusing study notes with proclamation.</w:t>
      </w:r>
    </w:p>
    <w:p>
      <w:pPr>
        <w:jc w:val="both"/>
      </w:pPr>
      <w:r>
        <w:t>The preacher should also identify where the passage stands in the whole canon. Does it anticipate Christ, reveal human need, display God's character, teach covenant faithfulness, expose idolatry, proclaim wisdom, announce judgment, promise restoration, or instruct the church? Canonical awareness helps the preacher move responsibly toward Christ without flattening the text.</w:t>
      </w:r>
    </w:p>
    <w:p>
      <w:pPr>
        <w:jc w:val="both"/>
      </w:pPr>
      <w:r>
        <w:t>Only then should the sermon form emerge. The introduction, points, transitions, illustrations, and conclusion should serve the message discovered in the text. A preacher may have creative freedom in arrangement, but not freedom to change the truth. Homiletical skill is valuable only when it serves biblical faithfulness.</w:t>
      </w:r>
    </w:p>
    <w:p>
      <w:pPr>
        <w:pStyle w:val="Heading2"/>
      </w:pPr>
      <w:r>
        <w:t>1.6. Canon, Authority, and Preaching as Obedience</w:t>
      </w:r>
    </w:p>
    <w:p>
      <w:pPr>
        <w:jc w:val="both"/>
      </w:pPr>
      <w:r>
        <w:t>The canon of Scripture is not merely a collection of religious writings valued by the church. It is the received normative witness by which the church hears the voice of God, remembers the saving acts of God, and tests every doctrine, practice, and spiritual claim. For the preacher, the canon establishes both freedom and limitation. It gives freedom because the preacher does not need to invent a message. It gives limitation because the preacher may not replace God's message with personal preference.</w:t>
      </w:r>
    </w:p>
    <w:p>
      <w:pPr>
        <w:jc w:val="both"/>
      </w:pPr>
      <w:r>
        <w:t>Preaching is therefore an act of obedience before it is an act of communication. The preacher obeys by listening to the text, respecting its context, receiving its doctrine, and submitting personal imagination to the discipline of Scripture. This obedience does not weaken creativity. Rather, it purifies creativity so that illustrations, language, tone, and pastoral application serve the truth of God rather than the visibility of the preacher.</w:t>
      </w:r>
    </w:p>
    <w:p>
      <w:pPr>
        <w:jc w:val="both"/>
      </w:pPr>
      <w:r>
        <w:t>The authority of Scripture also protects the congregation. Believers are not at the mercy of every powerful voice, religious fashion, dream, emotional appeal, or persuasive personality. They may ask whether the message corresponds to the written Word, whether Christ is proclaimed according to the apostolic Gospel, and whether the Spirit's work is understood in harmony with Scripture. The canon becomes a gift of discernment.</w:t>
      </w:r>
    </w:p>
    <w:p>
      <w:pPr>
        <w:jc w:val="both"/>
      </w:pPr>
      <w:r>
        <w:t>In this sense, the preacher's authority is ministerial and derivative. He does not possess authority in himself. He receives authority only as he faithfully exposes, explains, and applies the biblical text. When he departs from the text, he may retain institutional position, but he loses the spiritual ground of proclamation. When he serves the text, even a simple sermon can carry divine seriousness.</w:t>
      </w:r>
    </w:p>
    <w:p>
      <w:pPr>
        <w:pStyle w:val="Heading2"/>
      </w:pPr>
      <w:r>
        <w:t>1.7. Scripture in the Worship and Discipline of the Church</w:t>
      </w:r>
    </w:p>
    <w:p>
      <w:pPr>
        <w:jc w:val="both"/>
      </w:pPr>
      <w:r>
        <w:t>The Word of God forms the worship of the church. Prayer, praise, confession, baptism, the Lord's Supper, pastoral care, and mission must all be shaped by Scripture. A church may have music, programs, buildings, and public activity, but without the governing Word it becomes vulnerable to spiritual confusion. The ministry of preaching keeps the community listening to God rather than merely listening to itself.</w:t>
      </w:r>
    </w:p>
    <w:p>
      <w:pPr>
        <w:jc w:val="both"/>
      </w:pPr>
      <w:r>
        <w:t>Scripture also disciplines the imagination of the church. Human beings easily imagine God according to fear, desire, culture, politics, family tradition, or personal experience. The Bible corrects false images of God by revealing the holy, loving, sovereign, triune God who speaks, judges, saves, and dwells with his people. Preaching must therefore continually bring the church back to the God who has revealed himself.</w:t>
      </w:r>
    </w:p>
    <w:p>
      <w:pPr>
        <w:jc w:val="both"/>
      </w:pPr>
      <w:r>
        <w:t>The corrective function of Scripture is not harshness. It is pastoral grace. A physician who refuses to diagnose disease does not love the patient. A preacher who refuses to name sin, error, unbelief, injustice, pride, or false hope does not love the congregation. Yet correction must always lead toward the mercy of God in Christ. Biblical discipline is ordered toward restoration.</w:t>
      </w:r>
    </w:p>
    <w:p>
      <w:pPr>
        <w:jc w:val="both"/>
      </w:pPr>
      <w:r>
        <w:t>When Scripture governs the church, unity becomes deeper than uniformity. Believers may differ in personality, culture, education, and social location, but they are gathered under one Word, one Gospel, one Lord, one faith, and one hope. Preaching nourishes this unity by reminding the church that its center is not human preference but Jesus Christ revealed in the Scriptures.</w:t>
      </w:r>
    </w:p>
    <w:p>
      <w:pPr>
        <w:pStyle w:val="Heading2"/>
      </w:pPr>
      <w:r>
        <w:t>1.8. Theological Interpretation and Pastoral Responsibility</w:t>
      </w:r>
    </w:p>
    <w:p>
      <w:pPr>
        <w:jc w:val="both"/>
      </w:pPr>
      <w:r>
        <w:t>Theological interpretation asks how a passage speaks within the whole counsel of God. It does not bypass grammar, history, or literary context; it gathers them into the larger confession of the church. A preacher who interprets the Bible theologically asks not only what a verse says, but what it reveals about God, creation, sin, covenant, grace, Christ, the Spirit, the church, and the final hope of redemption.</w:t>
      </w:r>
    </w:p>
    <w:p>
      <w:pPr>
        <w:jc w:val="both"/>
      </w:pPr>
      <w:r>
        <w:t>This approach is especially important in preaching because isolated verses can be made to support almost anything. A command may be separated from grace, a promise may be separated from covenant, a miracle may be separated from the identity of Christ, and a proverb may be treated as an absolute guarantee. Theological interpretation prevents such distortions by reading each passage in the order of the biblical drama.</w:t>
      </w:r>
    </w:p>
    <w:p>
      <w:pPr>
        <w:jc w:val="both"/>
      </w:pPr>
      <w:r>
        <w:t>Pastoral responsibility requires the preacher to consider how the text will be heard by real people. Some hearers are proud and need humbling. Others are broken and need consolation. Some are careless and need warning. Others are fearful and need assurance. The same biblical truth must be applied with discernment, so that the sermon neither crushes the weak nor flatters the unrepentant.</w:t>
      </w:r>
    </w:p>
    <w:p>
      <w:pPr>
        <w:jc w:val="both"/>
      </w:pPr>
      <w:r>
        <w:t>The preacher must therefore join conviction with tenderness. He speaks because God has spoken, but he speaks as one who is himself under the Word and dependent upon mercy. Academic knowledge without humility can become cold. Spiritual emotion without biblical discipline can become unstable. Faithful preaching holds truth and love together in the service of Christ.</w:t>
      </w:r>
    </w:p>
    <w:p>
      <w:pPr>
        <w:pStyle w:val="Heading2"/>
      </w:pPr>
      <w:r>
        <w:t>1.9. Scripture Against Moralism and Religious Manipulation</w:t>
      </w:r>
    </w:p>
    <w:p>
      <w:pPr>
        <w:jc w:val="both"/>
      </w:pPr>
      <w:r>
        <w:t>One of the greatest dangers in preaching is moralism. Moralism uses the Bible to tell people what to do while failing to proclaim what God has done in Christ. It may produce temporary effort, shame, pride, or comparison, but it cannot create saving faith. The Bible certainly commands obedience, yet biblical obedience flows from grace, covenant, faith, and the transforming work of the Spirit.</w:t>
      </w:r>
    </w:p>
    <w:p>
      <w:pPr>
        <w:jc w:val="both"/>
      </w:pPr>
      <w:r>
        <w:t>Another danger is religious manipulation. A preacher may use fear, guilt, money, spiritual threats, or promises of success to control hearers. Such speech may appear powerful, but it does not honor the freedom of the Gospel. Scripture calls for repentance and obedience, but it does so by revealing the holiness and mercy of God, not by making the congregation dependent upon the preacher's power.</w:t>
      </w:r>
    </w:p>
    <w:p>
      <w:pPr>
        <w:jc w:val="both"/>
      </w:pPr>
      <w:r>
        <w:t>Christ-centered preaching resists manipulation because it presents Christ as the mediator between God and humanity. The preacher is not the savior, the gatekeeper of grace, or the owner of spiritual power. He is a servant who points away from himself. The hearer must be led to trust Christ, not to fear the personality or institution of the preacher.</w:t>
      </w:r>
    </w:p>
    <w:p>
      <w:pPr>
        <w:jc w:val="both"/>
      </w:pPr>
      <w:r>
        <w:t>The authority of Scripture therefore liberates the church. It liberates the preacher from the burden of self-invention, the congregation from spiritual domination, and the Gospel from distortion. Where Scripture is opened faithfully, Christ is proclaimed as Lord, and the people of God learn to live before God with conscience, faith, and hope.</w:t>
      </w:r>
    </w:p>
    <w:p>
      <w:pPr>
        <w:pStyle w:val="Heading2"/>
      </w:pPr>
      <w:r>
        <w:t>1.10. Extended Academic Synthesis: The Word as Norm for the Whole Ministry</w:t>
      </w:r>
    </w:p>
    <w:p>
      <w:pPr>
        <w:jc w:val="both"/>
      </w:pPr>
      <w:r>
        <w:t>A ministry of preaching becomes stable when Scripture is not only quoted but truly received as the norm of doctrine, worship, ethics, and pastoral care. Many sermons contain biblical references, yet the deeper question is whether the biblical text governs the argument, the tone, the promises, the warnings, and the applications. The preacher must allow Scripture to decide what is central and what is secondary.</w:t>
      </w:r>
    </w:p>
    <w:p>
      <w:pPr>
        <w:jc w:val="both"/>
      </w:pPr>
      <w:r>
        <w:t>This principle is particularly important where Christian language is used in many different ways. A message may speak about blessing, faith, deliverance, victory, destiny, family, prosperity, leadership, or success, but the preacher must ask whether these themes are being defined by the Bible or by cultural expectation. Biblical authority requires more than religious vocabulary. It requires submission to the meaning of the Word.</w:t>
      </w:r>
    </w:p>
    <w:p>
      <w:pPr>
        <w:jc w:val="both"/>
      </w:pPr>
      <w:r>
        <w:t>The authority of Scripture also shapes pastoral courage. The preacher will sometimes need to speak truths that are difficult for the hearer and costly for the messenger. He may need to confront pride, injustice, sexual sin, spiritual negligence, false assurance, greed, unforgiveness, or unbelief. Courage does not mean harshness. It means that love refuses to hide what God has revealed for the salvation and sanctification of his people.</w:t>
      </w:r>
    </w:p>
    <w:p>
      <w:pPr>
        <w:jc w:val="both"/>
      </w:pPr>
      <w:r>
        <w:t>At the same time, Scripture shapes pastoral consolation. The preacher who knows the Word can speak hope that is deeper than optimism. He can comfort the grieving with resurrection promise, encourage the weak with the mercy of Christ, call the guilty to forgiveness, and strengthen the persecuted with the sovereignty of God. The Bible gives the preacher words that human wisdom could not invent.</w:t>
      </w:r>
    </w:p>
    <w:p>
      <w:pPr>
        <w:jc w:val="both"/>
      </w:pPr>
      <w:r>
        <w:t>The authority of Scripture further requires the preacher to distinguish between divine command and pastoral advice. Not every personal preference, cultural habit, or church custom carries the authority of God. A preacher must be careful not to bind consciences where Scripture gives freedom. Faithfulness includes both saying what God says and refusing to say in God's name what God has not said.</w:t>
      </w:r>
    </w:p>
    <w:p>
      <w:pPr>
        <w:jc w:val="both"/>
      </w:pPr>
      <w:r>
        <w:t>This distinction protects the church from legalism. Legalism can appear very serious because it speaks often about holiness, discipline, and obedience. Yet it becomes dangerous when it adds human requirements to the Gospel or makes acceptance with God depend on performance. Scripture commands holiness, but it grounds holiness in grace, union with Christ, and the power of the Spirit.</w:t>
      </w:r>
    </w:p>
    <w:p>
      <w:pPr>
        <w:jc w:val="both"/>
      </w:pPr>
      <w:r>
        <w:t>The Word also protects the church from antinomianism, the error that grace cancels obedience. The Gospel does not save sinners in order to leave them unchanged. It creates a people who delight in God's will. The preacher must therefore proclaim both the free grace of justification and the necessary fruit of sanctification, without confusing the two.</w:t>
      </w:r>
    </w:p>
    <w:p>
      <w:pPr>
        <w:jc w:val="both"/>
      </w:pPr>
      <w:r>
        <w:t>For all these reasons, the preacher must be a lifelong student of Scripture. He studies not to accumulate information, but to become a more faithful servant. The Word must first search the preacher, correct the preacher, comfort the preacher, and form the preacher. Only then can the preacher serve the congregation with integrity.</w:t>
      </w:r>
    </w:p>
    <w:p>
      <w:r>
        <w:br w:type="page"/>
      </w:r>
    </w:p>
    <w:p>
      <w:pPr>
        <w:pStyle w:val="Heading1"/>
      </w:pPr>
      <w:r>
        <w:t>Chapter 2. The Great Themes of the Bible</w:t>
      </w:r>
    </w:p>
    <w:p>
      <w:pPr>
        <w:pStyle w:val="Heading2"/>
      </w:pPr>
      <w:r>
        <w:t>2.1. God: Creation, Holiness, Love, and Sovereignty</w:t>
      </w:r>
    </w:p>
    <w:p>
      <w:pPr>
        <w:jc w:val="both"/>
      </w:pPr>
      <w:r>
        <w:t>The preacher cannot proclaim Christ faithfully without proclaiming God truthfully. Scripture begins with God, not with human need. In the beginning, God creates. Creation establishes God's sovereignty over all things, the goodness of the created order, the dependence of human beings, and the purpose of life under divine authority. Preaching that forgets creation often reduces salvation to personal comfort rather than the restoration of God's purpose.</w:t>
      </w:r>
    </w:p>
    <w:p>
      <w:pPr>
        <w:jc w:val="both"/>
      </w:pPr>
      <w:r>
        <w:t>God's holiness means that he is utterly distinct, pure, righteous, and glorious. His holiness exposes sin and calls his people to reverence. A sermon that speaks of God only as helper or friend, without his holiness, weakens the biblical vision. Yet God's holiness is not opposed to his love. His love is holy, and his holiness is loving. He does not love by ignoring evil; he loves by redeeming sinners through the costly grace revealed in Christ.</w:t>
      </w:r>
    </w:p>
    <w:p>
      <w:pPr>
        <w:jc w:val="both"/>
      </w:pPr>
      <w:r>
        <w:t>God's sovereignty means that history is not finally governed by chance, evil, human power, or spiritual confusion. The God who creates also rules, judges, promises, sends, and fulfills. For the preacher, this brings humility and courage. Humility, because the message belongs to God. Courage, because the Gospel does not depend on human approval.</w:t>
      </w:r>
    </w:p>
    <w:p>
      <w:pPr>
        <w:jc w:val="both"/>
      </w:pPr>
      <w:r>
        <w:t>The themes of creation, holiness, love, and sovereignty must shape preaching. They prevent the sermon from becoming shallow. They remind the hearer that the Gospel is not merely a way to feel better, but the revelation of the living God who made all things, judges sin, loves sinners, and reigns through Jesus Christ.</w:t>
      </w:r>
    </w:p>
    <w:p>
      <w:pPr>
        <w:pStyle w:val="Heading2"/>
      </w:pPr>
      <w:r>
        <w:t>2.2. The Trinity and the Economy of Salvation</w:t>
      </w:r>
    </w:p>
    <w:p>
      <w:pPr>
        <w:jc w:val="both"/>
      </w:pPr>
      <w:r>
        <w:t>Christian preaching is Trinitarian because Christian salvation is Trinitarian. The Father sends the Son. The Son becomes incarnate, obeys, dies, rises, ascends, and intercedes. The Holy Spirit applies the work of Christ, gives new birth, sanctifies the church, distributes gifts, and empowers witness. To preach salvation faithfully is to preach the work of the one God: Father, Son, and Holy Spirit.</w:t>
      </w:r>
    </w:p>
    <w:p>
      <w:pPr>
        <w:jc w:val="both"/>
      </w:pPr>
      <w:r>
        <w:t>The economy of salvation refers to the way God acts in history to save. The Father plans and sends. The Son accomplishes redemption. The Spirit applies and perfects the work in believers. This order does not divide God into competing parts; it displays the unity of divine action. The preacher must therefore avoid vague language about God that could belong to any religion. Christian proclamation names the God revealed in Jesus Christ and poured out by the Holy Spirit.</w:t>
      </w:r>
    </w:p>
    <w:p>
      <w:pPr>
        <w:jc w:val="both"/>
      </w:pPr>
      <w:r>
        <w:t>A Trinitarian sermon leads the church into worship. The hearer discovers that salvation is not a human achievement. It is the gracious work of God from beginning to end. The Father elects in love, the Son redeems by blood, and the Spirit seals, teaches, comforts, and sanctifies. Such preaching forms humility, assurance, prayer, and doxology.</w:t>
      </w:r>
    </w:p>
    <w:p>
      <w:pPr>
        <w:pStyle w:val="Heading2"/>
      </w:pPr>
      <w:r>
        <w:t>2.3. Jesus Christ, the Perfect Revelation of the Father</w:t>
      </w:r>
    </w:p>
    <w:p>
      <w:pPr>
        <w:jc w:val="both"/>
      </w:pPr>
      <w:r>
        <w:t>Jesus Christ is not merely a messenger who speaks about God. He is the incarnate Son who reveals the Father perfectly. Whoever has seen the Son has seen the Father. In Christ, God's character becomes visible: holiness without cruelty, compassion without compromise, truth without deceit, authority without selfishness, humility without weakness, and love strong enough to go to the cross.</w:t>
      </w:r>
    </w:p>
    <w:p>
      <w:pPr>
        <w:jc w:val="both"/>
      </w:pPr>
      <w:r>
        <w:t>Christ-centered preaching therefore refuses to treat Jesus only as a moral example. He is certainly an example of obedience, prayer, service, and love. Yet he is more than example. He is Savior, Lord, mediator, prophet, priest, king, Lamb of God, Son of Man, Son of God, and the Word made flesh. The preacher must proclaim his identity and his work together.</w:t>
      </w:r>
    </w:p>
    <w:p>
      <w:pPr>
        <w:jc w:val="both"/>
      </w:pPr>
      <w:r>
        <w:t>The Gospels reveal Jesus in his words, miracles, compassion, conflicts, suffering, death, and resurrection. The Epistles interpret his saving work for the church. The Old Testament prepares for him through promise, pattern, covenant, sacrifice, kingship, priesthood, prophecy, wisdom, and hope. The whole Bible is not flattened into one theme, but it is united in the revelation of Christ.</w:t>
      </w:r>
    </w:p>
    <w:p>
      <w:pPr>
        <w:pStyle w:val="Heading2"/>
      </w:pPr>
      <w:r>
        <w:t>2.4. Humanity: Image of God, Fall, and Vocation</w:t>
      </w:r>
    </w:p>
    <w:p>
      <w:pPr>
        <w:jc w:val="both"/>
      </w:pPr>
      <w:r>
        <w:t>Human beings are created in the image of God. This gives every person dignity, responsibility, relational capacity, moral accountability, and vocation. The preacher must remember this dignity when addressing the congregation. Hearers are not objects to be manipulated, crowds to be impressed, or consumers to be entertained. They are image bearers called to know, worship, obey, and reflect God.</w:t>
      </w:r>
    </w:p>
    <w:p>
      <w:pPr>
        <w:jc w:val="both"/>
      </w:pPr>
      <w:r>
        <w:t>The fall explains the tragic contradiction in human life. Those made for God turn away from God. Sin corrupts worship, desire, reason, speech, relationships, work, society, and the body. It is not enough to tell people to improve themselves. The problem is deeper than lack of information or motivation. Humanity needs redemption, reconciliation, new birth, forgiveness, and the renewing work of the Spirit.</w:t>
      </w:r>
    </w:p>
    <w:p>
      <w:pPr>
        <w:jc w:val="both"/>
      </w:pPr>
      <w:r>
        <w:t>Yet the fall does not erase vocation. In Christ, human beings are restored to worship, service, holiness, community, mission, and hope. Christ-centered preaching must therefore speak honestly about sin without destroying dignity. It must call people to repentance without denying grace. It must announce forgiveness while also calling believers to renewed obedience.</w:t>
      </w:r>
    </w:p>
    <w:p>
      <w:pPr>
        <w:pStyle w:val="Heading2"/>
      </w:pPr>
      <w:r>
        <w:t>2.5. Sin, the Law, and the Need for Reconciliation</w:t>
      </w:r>
    </w:p>
    <w:p>
      <w:pPr>
        <w:jc w:val="both"/>
      </w:pPr>
      <w:r>
        <w:t>Sin is rebellion against God, distortion of desire, violation of love, and bondage of the heart. It is personal and communal, visible and hidden, active in deeds and present in motives. Preaching that minimizes sin empties the cross of its necessity. Preaching that speaks of sin without grace crushes the hearer. The biblical preacher must tell the truth about sin in order to lead sinners to Christ.</w:t>
      </w:r>
    </w:p>
    <w:p>
      <w:pPr>
        <w:jc w:val="both"/>
      </w:pPr>
      <w:r>
        <w:t>The Law reveals God's holy will, exposes transgression, restrains evil, instructs the people of God, and points toward the need for grace. It cannot justify sinners by human effort. It reveals the standard, but it does not provide the power of new life apart from the saving work of Christ and the renewing work of the Spirit. The preacher must therefore use the Law lawfully: to reveal sin, to teach righteousness, and to drive hearers to the Savior.</w:t>
      </w:r>
    </w:p>
    <w:p>
      <w:pPr>
        <w:jc w:val="both"/>
      </w:pPr>
      <w:r>
        <w:t>Reconciliation is needed because sin alienates humanity from God and from one another. The Gospel announces that God himself has acted in Christ to reconcile sinners. This reconciliation is not sentimental. It is grounded in the cross, where justice and mercy meet. The preacher must proclaim reconciliation as a gift received by faith and as a calling lived through forgiveness, justice, and peace.</w:t>
      </w:r>
    </w:p>
    <w:p>
      <w:pPr>
        <w:pStyle w:val="Heading2"/>
      </w:pPr>
      <w:r>
        <w:t>2.6. Reconciliation Between God and Humanity</w:t>
      </w:r>
    </w:p>
    <w:p>
      <w:pPr>
        <w:jc w:val="both"/>
      </w:pPr>
      <w:r>
        <w:t>The heart of Christian preaching is the announcement that God reconciles sinners to himself through Jesus Christ. Human beings cannot climb back to God by religious effort, moral performance, ancestry, education, ritual, or emotion. Salvation is by grace. Christ takes the initiative, bears sin, defeats death, and opens access to the Father.</w:t>
      </w:r>
    </w:p>
    <w:p>
      <w:pPr>
        <w:jc w:val="both"/>
      </w:pPr>
      <w:r>
        <w:t>Reconciliation includes forgiveness, adoption, peace with God, new identity, and incorporation into the body of Christ. It is personal, but never merely private. The reconciled person becomes part of a reconciled people. The church is called to embody the peace it proclaims by practicing truth, forgiveness, mutual service, and mission.</w:t>
      </w:r>
    </w:p>
    <w:p>
      <w:pPr>
        <w:jc w:val="both"/>
      </w:pPr>
      <w:r>
        <w:t>Preaching reconciliation requires clarity. The preacher must not leave the hearer with vague religious impressions. He must declare who God is, what sin has done, who Christ is, what Christ has accomplished, how salvation is received, and what response is required. Faith, repentance, obedience, and mission flow from the Gospel; they do not replace it.</w:t>
      </w:r>
    </w:p>
    <w:p>
      <w:pPr>
        <w:pStyle w:val="Heading2"/>
      </w:pPr>
      <w:r>
        <w:t>Chapter Summary</w:t>
      </w:r>
    </w:p>
    <w:p>
      <w:pPr>
        <w:jc w:val="both"/>
      </w:pPr>
      <w:r>
        <w:t>The second chapter has shown that the preacher must know the great themes of Scripture: God, creation, holiness, love, sovereignty, Trinity, Christ, humanity, sin, Law, and reconciliation. These themes protect preaching from narrowness. They help the preacher proclaim not isolated religious ideas, but the unified drama of God's redemptive work.</w:t>
      </w:r>
    </w:p>
    <w:p>
      <w:pPr>
        <w:pStyle w:val="Heading2"/>
      </w:pPr>
      <w:r>
        <w:t>Academic Development: Reading Doctrines as a Unified Whole</w:t>
      </w:r>
    </w:p>
    <w:p>
      <w:pPr>
        <w:jc w:val="both"/>
      </w:pPr>
      <w:r>
        <w:t>The great themes of the Bible should not be preached as disconnected theological pieces. Creation, fall, covenant, law, sacrifice, kingdom, exile, wisdom, prophecy, incarnation, cross, resurrection, Spirit, church, and new creation belong to one divine drama. The preacher must help hearers see this unity. Otherwise, doctrine becomes a list of topics rather than the living architecture of biblical revelation.</w:t>
      </w:r>
    </w:p>
    <w:p>
      <w:pPr>
        <w:jc w:val="both"/>
      </w:pPr>
      <w:r>
        <w:t>Creation grounds worship and ethics. If God created all things, then life is received, not invented. Human dignity, stewardship, marriage, work, rest, beauty, and responsibility all arise from creation. A sermon on salvation that ignores creation may imply that God rescues souls while abandoning the world he made. Biblical salvation is broader. It restores human beings to God and points toward the renewal of all creation.</w:t>
      </w:r>
    </w:p>
    <w:p>
      <w:pPr>
        <w:jc w:val="both"/>
      </w:pPr>
      <w:r>
        <w:t>The fall explains why the world is broken without denying that creation is good. Sin is not merely ignorance or social weakness. It is rebellion against God and corruption of the human heart. The preacher must name sin truthfully, but never as if sin were the final word. The Bible moves from fall to promise. Even judgment is accompanied by the hope that God will act to save.</w:t>
      </w:r>
    </w:p>
    <w:p>
      <w:pPr>
        <w:jc w:val="both"/>
      </w:pPr>
      <w:r>
        <w:t>Covenant is one of the Bible's central structures. God binds himself by promise, calls a people, gives commands, provides signs, and moves history toward fulfillment. Noah, Abraham, Moses, David, and the new covenant in Christ reveal continuity and development in God's dealings with humanity. The preacher who understands covenant can avoid shallow readings that isolate commands from promise or blessings from relationship.</w:t>
      </w:r>
    </w:p>
    <w:p>
      <w:pPr>
        <w:jc w:val="both"/>
      </w:pPr>
      <w:r>
        <w:t>The kingdom of God gathers many biblical themes. God reigns as creator, but his saving reign is revealed through promise, Israel, Davidic hope, prophetic expectation, the ministry of Jesus, the cross, resurrection, ascension, and final consummation. Preaching the kingdom means announcing both present grace and future hope. It calls the church to live under Christ's rule now while awaiting the fullness of his reign.</w:t>
      </w:r>
    </w:p>
    <w:p>
      <w:pPr>
        <w:jc w:val="both"/>
      </w:pPr>
      <w:r>
        <w:t>New creation completes the biblical story. The Gospel is not an escape from God's world but the renewal of all things in Christ. Resurrection hope gives courage in suffering, holiness in the present, and mission toward the world. The preacher should therefore lead the church from creation to new creation, showing that Christ is the center of God's entire redemptive purpose.</w:t>
      </w:r>
    </w:p>
    <w:p>
      <w:pPr>
        <w:pStyle w:val="Heading2"/>
      </w:pPr>
      <w:r>
        <w:t>Pastoral Implications of Biblical Theology</w:t>
      </w:r>
    </w:p>
    <w:p>
      <w:pPr>
        <w:jc w:val="both"/>
      </w:pPr>
      <w:r>
        <w:t>Biblical theology protects the church from moralism. Without the redemptive story, David becomes merely an example of courage, Joseph merely an example of integrity, Esther merely an example of bravery, and Jesus merely the greatest example of love. These examples matter, but Scripture is more than moral illustration. It is the history of God's saving action that culminates in Christ.</w:t>
      </w:r>
    </w:p>
    <w:p>
      <w:pPr>
        <w:jc w:val="both"/>
      </w:pPr>
      <w:r>
        <w:t>Biblical theology also protects the church from doctrinal thinness. Many believers know isolated verses but not the structure of the faith. They may know that God loves them but not how that love relates to holiness, covenant, atonement, adoption, sanctification, and hope. Preaching should gradually form the congregation's theological imagination so that believers can interpret life through Scripture.</w:t>
      </w:r>
    </w:p>
    <w:p>
      <w:pPr>
        <w:jc w:val="both"/>
      </w:pPr>
      <w:r>
        <w:t>This formation is especially important in contexts where many competing messages use Christian language. Prosperity preaching, legalistic religion, secular self-help, political ideology, and spiritual fear can all borrow biblical words. A congregation shaped by biblical theology is harder to deceive because it knows the whole pattern of God's truth.</w:t>
      </w:r>
    </w:p>
    <w:p>
      <w:pPr>
        <w:jc w:val="both"/>
      </w:pPr>
      <w:r>
        <w:t>Biblical theology also nourishes worship. When believers see that God planned, promised, prepared, sent, redeemed, raised, poured out the Spirit, and will renew all things, they do not merely receive information. They are moved to praise. The natural conclusion of theology is doxology. The preacher should not be satisfied until doctrine leads to wonder.</w:t>
      </w:r>
    </w:p>
    <w:p>
      <w:pPr>
        <w:jc w:val="both"/>
      </w:pPr>
      <w:r>
        <w:t>Finally, biblical theology strengthens mission. The God who called Abraham promised blessing for the nations. The risen Christ sends his disciples to all peoples. The Spirit empowers witness. New creation hope sends the church into the world with courage. A congregation that understands the biblical story understands that it exists not only to receive grace but also to bear witness.</w:t>
      </w:r>
    </w:p>
    <w:p>
      <w:pPr>
        <w:pStyle w:val="Heading2"/>
      </w:pPr>
      <w:r>
        <w:t>Further Theological Notes on Creation, Fall, and Covenant</w:t>
      </w:r>
    </w:p>
    <w:p>
      <w:pPr>
        <w:jc w:val="both"/>
      </w:pPr>
      <w:r>
        <w:t>Creation gives preaching a foundation for human dignity. Every person who hears the sermon is made in the image of God. This includes the poor, the wounded, the educated, the child, the elderly, the unbeliever, and the difficult member of the congregation. The preacher should therefore never use the pulpit to humiliate people. He speaks truth, but he speaks to persons created for God.</w:t>
      </w:r>
    </w:p>
    <w:p>
      <w:pPr>
        <w:jc w:val="both"/>
      </w:pPr>
      <w:r>
        <w:t>Creation also gives meaning to work and ordinary life. The Gospel does not concern only church meetings. It addresses family, labor, rest, money, speech, sexuality, culture, and care for the world. A preacher who understands creation can show believers that discipleship belongs to every part of life.</w:t>
      </w:r>
    </w:p>
    <w:p>
      <w:pPr>
        <w:jc w:val="both"/>
      </w:pPr>
      <w:r>
        <w:t>The fall explains why human beings cannot be saved by education, development, politics, or moral encouragement alone. These things may have limited value, but they cannot heal the alienation of the heart from God. Preaching must therefore go deeper than behavior modification. It must announce grace that reaches the root of sin.</w:t>
      </w:r>
    </w:p>
    <w:p>
      <w:pPr>
        <w:jc w:val="both"/>
      </w:pPr>
      <w:r>
        <w:t>Covenant teaches that God relates to his people by promise and command. The preacher should not separate grace from obedience. God's promises create a people, and God's commands shape their life. Legalism arises when commands are detached from grace. Antinomianism arises when grace is detached from obedience. Covenant preaching holds them together.</w:t>
      </w:r>
    </w:p>
    <w:p>
      <w:pPr>
        <w:jc w:val="both"/>
      </w:pPr>
      <w:r>
        <w:t>The Old Testament covenants prepare the way for Christ. Abraham receives promise, Moses mediates law, David receives royal hope, and the prophets announce a new covenant. Christ fulfills these lines without erasing their historical meaning. The preacher should learn to show both continuity and fulfillment.</w:t>
      </w:r>
    </w:p>
    <w:p>
      <w:pPr>
        <w:jc w:val="both"/>
      </w:pPr>
      <w:r>
        <w:t>Covenant also shapes church identity. Believers are not isolated religious consumers. They belong to a people called by God. Preaching should form congregations that understand themselves as covenant communities marked by worship, holiness, mutual care, discipline, mission, and hope.</w:t>
      </w:r>
    </w:p>
    <w:p>
      <w:pPr>
        <w:pStyle w:val="Heading2"/>
      </w:pPr>
      <w:r>
        <w:t>Further Homiletical Notes on Theological Balance</w:t>
      </w:r>
    </w:p>
    <w:p>
      <w:pPr>
        <w:jc w:val="both"/>
      </w:pPr>
      <w:r>
        <w:t>Balanced preaching requires attention to the whole range of biblical themes. If a preacher speaks often of love but rarely of holiness, the congregation may lose reverence. If he speaks often of judgment but rarely of grace, the congregation may lose hope. If he speaks often of mission but rarely of worship, service may become activism. The whole counsel of God forms whole disciples.</w:t>
      </w:r>
    </w:p>
    <w:p>
      <w:pPr>
        <w:jc w:val="both"/>
      </w:pPr>
      <w:r>
        <w:t>The preacher should also distinguish between central doctrines and secondary matters. Not every theme has the same weight. The Trinity, incarnation, atonement, resurrection, justification, and the authority of Scripture are central to the faith. Other matters may be important but should not displace the Gospel. The pulpit should reflect this order of importance.</w:t>
      </w:r>
    </w:p>
    <w:p>
      <w:pPr>
        <w:jc w:val="both"/>
      </w:pPr>
      <w:r>
        <w:t>A theological sermon should remain pastoral. Doctrine is not given to impress the mind only. It teaches believers how to pray, suffer, repent, forgive, resist temptation, worship, and serve. The preacher should regularly ask: How does this doctrine help the church know God, trust Christ, walk in the Spirit, and love neighbors?</w:t>
      </w:r>
    </w:p>
    <w:p>
      <w:pPr>
        <w:jc w:val="both"/>
      </w:pPr>
      <w:r>
        <w:t>Theological balance also protects preaching from cultural captivity. Every age emphasizes certain ideas and neglects others. Some cultures value success; others value honor, power, security, pleasure, or autonomy. The Bible corrects every culture. The preacher should allow Scripture to set the agenda rather than merely echoing the anxieties of the moment.</w:t>
      </w:r>
    </w:p>
    <w:p>
      <w:pPr>
        <w:jc w:val="both"/>
      </w:pPr>
      <w:r>
        <w:t>Finally, balanced theology makes sermons richer. When a preacher sees how themes connect, he can move from creation to fall, from law to Gospel, from promise to fulfillment, from cross to resurrection, from church to mission, and from present suffering to future glory. The congregation learns to read life inside God's story.</w:t>
      </w:r>
    </w:p>
    <w:p>
      <w:pPr>
        <w:pStyle w:val="Heading2"/>
      </w:pPr>
      <w:r>
        <w:t>2.7. The Unity of Biblical Theology</w:t>
      </w:r>
    </w:p>
    <w:p>
      <w:pPr>
        <w:jc w:val="both"/>
      </w:pPr>
      <w:r>
        <w:t>Biblical theology studies the unfolding unity of God's revelation across time. It recognizes that Scripture does not present isolated doctrines in a random order, but a coherent history of creation, fall, promise, covenant, redemption, church, mission, and new creation. This unity is essential for preaching because a sermon drawn from one passage must still breathe the atmosphere of the whole Bible.</w:t>
      </w:r>
    </w:p>
    <w:p>
      <w:pPr>
        <w:jc w:val="both"/>
      </w:pPr>
      <w:r>
        <w:t>The great themes of Scripture are not abstract categories. Creation teaches that the world belongs to God and that human life has dignity and purpose. The fall explains the depth of sin and the disorder of human desire. Covenant reveals God's faithful initiative. Law exposes sin and guides holiness. Sacrifice points toward atonement. Kingdom reveals God's reign. Wisdom teaches life before God. Prophecy announces judgment and hope.</w:t>
      </w:r>
    </w:p>
    <w:p>
      <w:pPr>
        <w:jc w:val="both"/>
      </w:pPr>
      <w:r>
        <w:t>These themes converge in Jesus Christ without losing their richness. Christ is not added to the Bible from outside; he is the one in whom the promises of God find their fulfillment. The preacher must therefore learn to move from text to theme and from theme to Christ with patience and accuracy. This movement protects the sermon from both fragmentation and artificial allegory.</w:t>
      </w:r>
    </w:p>
    <w:p>
      <w:pPr>
        <w:jc w:val="both"/>
      </w:pPr>
      <w:r>
        <w:t>A congregation formed by biblical theology becomes more discerning. It learns to see the difference between the Gospel and religious slogans, between grace and cheap comfort, between holiness and legalism, between mission and activism, between faith and presumption. The preacher who teaches the great themes of the Bible gives the church a grammar for Christian maturity.</w:t>
      </w:r>
    </w:p>
    <w:p>
      <w:pPr>
        <w:pStyle w:val="Heading2"/>
      </w:pPr>
      <w:r>
        <w:t>2.8. God: Holiness, Love, and Sovereign Purpose</w:t>
      </w:r>
    </w:p>
    <w:p>
      <w:pPr>
        <w:jc w:val="both"/>
      </w:pPr>
      <w:r>
        <w:t>The doctrine of God is the foundation of preaching. If God is presented merely as a helper for human projects, the sermon becomes a tool of self-improvement. If God is presented only as power without love, the sermon produces fear without communion. If God is presented only as kindness without holiness, the sermon produces comfort without repentance. Scripture reveals the living God whose holiness, love, justice, wisdom, and sovereignty are inseparable.</w:t>
      </w:r>
    </w:p>
    <w:p>
      <w:pPr>
        <w:jc w:val="both"/>
      </w:pPr>
      <w:r>
        <w:t>God's holiness means that he is utterly distinct, pure, faithful, and morally glorious. Preaching must not domesticate God. The congregation should hear that sin matters because God is holy, worship matters because God is worthy, and obedience matters because God is Lord. Yet holiness is not opposed to mercy. The holy God is also the God who provides atonement and draws sinners near through Christ.</w:t>
      </w:r>
    </w:p>
    <w:p>
      <w:pPr>
        <w:jc w:val="both"/>
      </w:pPr>
      <w:r>
        <w:t>God's love is not sentimentality. It is his free, covenantal, self-giving commitment to save, restore, and dwell with his people. The greatest revelation of this love is the sending of the Son and the gift of salvation. Preaching the love of God therefore requires more than telling people they are valued. It requires proclaiming the cross, where divine love meets divine justice for the salvation of sinners.</w:t>
      </w:r>
    </w:p>
    <w:p>
      <w:pPr>
        <w:jc w:val="both"/>
      </w:pPr>
      <w:r>
        <w:t>God's sovereignty gives hope to preaching. The preacher does not speak into a universe governed by chance. He proclaims the Word of the God who creates, calls, judges, saves, sends, sustains, and completes his purpose. This does not remove human responsibility. It grounds responsibility in the faithful action of God, who works through his Word and Spirit.</w:t>
      </w:r>
    </w:p>
    <w:p>
      <w:pPr>
        <w:pStyle w:val="Heading2"/>
      </w:pPr>
      <w:r>
        <w:t>2.9. Trinitarian Balance in Proclamation</w:t>
      </w:r>
    </w:p>
    <w:p>
      <w:pPr>
        <w:jc w:val="both"/>
      </w:pPr>
      <w:r>
        <w:t>Christian preaching must be Trinitarian because Christian salvation is Trinitarian. The Father sends the Son, the Son accomplishes redemption, and the Spirit applies the benefits of Christ to the people of God. If preaching neglects the Father, salvation may seem detached from divine purpose. If it neglects the Son, the Gospel loses its center. If it neglects the Spirit, transformation becomes human effort.</w:t>
      </w:r>
    </w:p>
    <w:p>
      <w:pPr>
        <w:jc w:val="both"/>
      </w:pPr>
      <w:r>
        <w:t>The Trinity is not a speculative doctrine reserved for advanced study. It is the grammar of Christian worship and proclamation. Believers pray to the Father through the Son in the Spirit. They are baptized into the name of the Father, the Son, and the Holy Spirit. They are blessed, sanctified, and sent by the triune God. Preaching should make this reality clear without becoming unnecessarily complicated.</w:t>
      </w:r>
    </w:p>
    <w:p>
      <w:pPr>
        <w:jc w:val="both"/>
      </w:pPr>
      <w:r>
        <w:t>Trinitarian preaching also guards against distorted spirituality. Some messages speak of power but do not speak of the cross. Others speak of morality but do not speak of the Spirit. Others speak of blessing but do not speak of the Father who conforms his children to the image of the Son. The triune shape of salvation keeps doctrine, experience, and obedience together.</w:t>
      </w:r>
    </w:p>
    <w:p>
      <w:pPr>
        <w:jc w:val="both"/>
      </w:pPr>
      <w:r>
        <w:t>In pastoral practice, Trinitarian preaching gives the believer assurance. Salvation does not rest on a fragile human decision alone. It rests on the eternal love of the Father, the completed work of the Son, and the present witness and sanctifying power of the Spirit. The preacher who proclaims this truth gives the church deep roots in grace.</w:t>
      </w:r>
    </w:p>
    <w:p>
      <w:pPr>
        <w:pStyle w:val="Heading2"/>
      </w:pPr>
      <w:r>
        <w:t>2.10. Humanity, Sin, and the Need for Reconciliation</w:t>
      </w:r>
    </w:p>
    <w:p>
      <w:pPr>
        <w:jc w:val="both"/>
      </w:pPr>
      <w:r>
        <w:t>The Bible speaks of humanity with both dignity and realism. Human beings are made in the image of God, called to represent God, cultivate creation, live in communion, and reflect divine righteousness. This dignity means that every person must be addressed with respect, compassion, and moral seriousness. The preacher does not speak to objects, consumers, or crowds only. He speaks to persons created for God.</w:t>
      </w:r>
    </w:p>
    <w:p>
      <w:pPr>
        <w:jc w:val="both"/>
      </w:pPr>
      <w:r>
        <w:t>At the same time, Scripture refuses to romanticize the human condition. Sin is not only weakness, ignorance, poverty, trauma, or social disorder, though these realities matter pastorally. Sin is rebellion against God, corruption of desire, guilt before divine holiness, and bondage that human beings cannot finally break by themselves. Preaching must name sin truthfully because only truth prepares the way for grace.</w:t>
      </w:r>
    </w:p>
    <w:p>
      <w:pPr>
        <w:jc w:val="both"/>
      </w:pPr>
      <w:r>
        <w:t>The Law exposes this need. It reveals God's character, guides covenant life, and shows the seriousness of disobedience. Yet the Law cannot be preached as if human beings could save themselves by performance. It leads the hearer to recognize the need for mercy, a mediator, atonement, and new life. Proper preaching of the Law prepares the heart to hear the Gospel.</w:t>
      </w:r>
    </w:p>
    <w:p>
      <w:pPr>
        <w:jc w:val="both"/>
      </w:pPr>
      <w:r>
        <w:t>Reconciliation is therefore central. The problem is not merely that people need advice, encouragement, or success. They need peace with God through Jesus Christ. From that peace flows restored identity, new obedience, healing of relationships, mission, and hope. The preacher who understands reconciliation will not reduce the Gospel to psychology, morality, or prosperity.</w:t>
      </w:r>
    </w:p>
    <w:p>
      <w:pPr>
        <w:pStyle w:val="Heading2"/>
      </w:pPr>
      <w:r>
        <w:t>2.11. Extended Academic Synthesis: Doctrine as the Grammar of Christian Preaching</w:t>
      </w:r>
    </w:p>
    <w:p>
      <w:pPr>
        <w:jc w:val="both"/>
      </w:pPr>
      <w:r>
        <w:t>Doctrine functions like grammar for preaching. It gives order to the language of faith. Without doctrine, sermons may still contain emotion and exhortation, but they lack theological coherence. The preacher may speak about God without clarity, about sin without depth, about grace without the cross, or about the Spirit without the lordship of Christ. Doctrine helps the sermon say Christian things in a Christian way.</w:t>
      </w:r>
    </w:p>
    <w:p>
      <w:pPr>
        <w:jc w:val="both"/>
      </w:pPr>
      <w:r>
        <w:t>The doctrine of creation teaches that the world is neither divine nor meaningless. It belongs to God, depends on God, and reveals his wisdom. This has consequences for preaching about work, family, justice, ecology, sexuality, human dignity, and culture. The preacher should not treat salvation as escape from creation, but as God's redemptive purpose to renew all things in Christ.</w:t>
      </w:r>
    </w:p>
    <w:p>
      <w:pPr>
        <w:jc w:val="both"/>
      </w:pPr>
      <w:r>
        <w:t>The doctrine of the fall explains why human beings need more than education, discipline, or social improvement. These may be important, but they cannot heal the deepest wound. Sin corrupts worship, desire, reason, community, and vocation. The preacher who understands the fall can speak realistically about human suffering and responsibility without falling into despair.</w:t>
      </w:r>
    </w:p>
    <w:p>
      <w:pPr>
        <w:jc w:val="both"/>
      </w:pPr>
      <w:r>
        <w:t>The doctrine of covenant reveals the faithfulness of God across history. God binds himself by promise, calls a people, gives signs, establishes obligations, and carries forward his saving purpose. Covenant helps the preacher see continuity and development between the Old and New Testaments. It also teaches the church that salvation is personal but never merely individualistic.</w:t>
      </w:r>
    </w:p>
    <w:p>
      <w:pPr>
        <w:jc w:val="both"/>
      </w:pPr>
      <w:r>
        <w:t>The doctrine of the kingdom announces the reign of God. It confronts every false lordship, whether political, spiritual, economic, cultural, or personal. To preach the kingdom is to proclaim that Christ is Lord and that all human authority is accountable to him. Yet the kingdom is received through the cross before it is manifested in glory, so preaching must avoid triumphalism.</w:t>
      </w:r>
    </w:p>
    <w:p>
      <w:pPr>
        <w:jc w:val="both"/>
      </w:pPr>
      <w:r>
        <w:t>The doctrine of the church reminds the preacher that God saves a people. The sermon is addressed to individuals, but it also forms a body. It teaches believers how to worship together, forgive one another, serve one another, discern truth together, and participate in mission. A sermon that never forms the church's common life remains incomplete.</w:t>
      </w:r>
    </w:p>
    <w:p>
      <w:pPr>
        <w:jc w:val="both"/>
      </w:pPr>
      <w:r>
        <w:t>The doctrine of last things gives preaching its horizon of hope. Christian proclamation is oriented toward the return of Christ, resurrection, judgment, new creation, and the final dwelling of God with his people. This hope strengthens perseverance and purifies present life. The preacher must speak of the future not as speculation, but as promise and accountability.</w:t>
      </w:r>
    </w:p>
    <w:p>
      <w:pPr>
        <w:jc w:val="both"/>
      </w:pPr>
      <w:r>
        <w:t>When these doctrines are held together, preaching becomes richer and more faithful. The sermon does not wander from theme to theme. It participates in the great biblical confession: the triune God creates, judges, promises, redeems, gathers, sanctifies, sends, and will renew all things through Jesus Christ.</w:t>
      </w:r>
    </w:p>
    <w:p>
      <w:r>
        <w:br w:type="page"/>
      </w:r>
    </w:p>
    <w:p>
      <w:pPr>
        <w:pStyle w:val="Heading1"/>
      </w:pPr>
      <w:r>
        <w:t>Chapter 3. The Redemptive Work of Jesus Christ</w:t>
      </w:r>
    </w:p>
    <w:p>
      <w:pPr>
        <w:pStyle w:val="Heading2"/>
      </w:pPr>
      <w:r>
        <w:t>3.1. The Eternal Purpose of Salvation</w:t>
      </w:r>
    </w:p>
    <w:p>
      <w:pPr>
        <w:jc w:val="both"/>
      </w:pPr>
      <w:r>
        <w:t>Salvation is not an emergency plan invented after human failure. Scripture presents redemption as rooted in the eternal purpose of God. Before the foundation of the world, God knew, loved, and purposed to save a people in Christ. This does not make history unreal; it reveals that history is held within divine wisdom and grace.</w:t>
      </w:r>
    </w:p>
    <w:p>
      <w:pPr>
        <w:jc w:val="both"/>
      </w:pPr>
      <w:r>
        <w:t>The preacher who understands the eternal purpose of salvation will preach with confidence. The Gospel is not a fragile human project. It is the revelation of God's plan. From creation to covenant, from promise to fulfillment, from Israel to the nations, from the cross to the new creation, God acts faithfully to accomplish redemption.</w:t>
      </w:r>
    </w:p>
    <w:p>
      <w:pPr>
        <w:jc w:val="both"/>
      </w:pPr>
      <w:r>
        <w:t>This perspective also protects preaching from individualism. Salvation concerns persons, but it is larger than private religious experience. It includes the restoration of God's people, the defeat of evil, the renewal of creation, and the glory of God. The preacher must therefore proclaim personal conversion within the broad horizon of God's kingdom.</w:t>
      </w:r>
    </w:p>
    <w:p>
      <w:pPr>
        <w:pStyle w:val="Heading2"/>
      </w:pPr>
      <w:r>
        <w:t>3.2. The Incarnation and Obedience of the Son</w:t>
      </w:r>
    </w:p>
    <w:p>
      <w:pPr>
        <w:jc w:val="both"/>
      </w:pPr>
      <w:r>
        <w:t>The incarnation is central to the Gospel. The eternal Son of God became truly human without ceasing to be truly God. He entered history, took flesh, lived under the Law, shared human weakness without sin, and revealed the Father in the form of a servant. Preaching that does not honor the incarnation risks turning salvation into an idea rather than the concrete action of God in history.</w:t>
      </w:r>
    </w:p>
    <w:p>
      <w:pPr>
        <w:jc w:val="both"/>
      </w:pPr>
      <w:r>
        <w:t>The obedience of Christ is essential. Where Adam disobeyed, Christ obeyed. Where Israel failed, Christ fulfilled. His obedience was not limited to the final hours of the cross. His whole life was filial obedience to the Father: in temptation, prayer, teaching, compassion, suffering, and mission. The righteousness of Christ is therefore good news for sinners who cannot establish their own righteousness before God.</w:t>
      </w:r>
    </w:p>
    <w:p>
      <w:pPr>
        <w:jc w:val="both"/>
      </w:pPr>
      <w:r>
        <w:t>The preacher must help hearers see that Jesus is not only the one who dies for them, but the one who lives faithfully for them. His obedience reveals true humanity. It exposes our disobedience, but it also gives hope, because salvation rests on his faithfulness rather than ours.</w:t>
      </w:r>
    </w:p>
    <w:p>
      <w:pPr>
        <w:pStyle w:val="Heading2"/>
      </w:pPr>
      <w:r>
        <w:t>3.3. The Cross: Sacrifice, Substitution, Propitiation, and Victory</w:t>
      </w:r>
    </w:p>
    <w:p>
      <w:pPr>
        <w:jc w:val="both"/>
      </w:pPr>
      <w:r>
        <w:t>The cross stands at the center of Christian proclamation. Paul resolved to know nothing among the Corinthians except Jesus Christ and him crucified. This does not mean that preaching ignores other biblical themes. It means that all themes must finally be interpreted in relation to the saving death of Christ. Without the cross, preaching becomes moral advice, religious instruction, or spiritual encouragement without atonement.</w:t>
      </w:r>
    </w:p>
    <w:p>
      <w:pPr>
        <w:jc w:val="both"/>
      </w:pPr>
      <w:r>
        <w:t>The cross is sacrifice. Christ offers himself to God for sinners. He is the Lamb of God who takes away the sin of the world. The sacrificial language of Scripture teaches that sin is serious, that blood speaks of life given, and that forgiveness is costly. The preacher must not present grace as cheap. Grace is free to the sinner because it is costly to God.</w:t>
      </w:r>
    </w:p>
    <w:p>
      <w:pPr>
        <w:jc w:val="both"/>
      </w:pPr>
      <w:r>
        <w:t>The cross is substitution. Christ stands in the place of sinners. He bears what we could not bear and accomplishes what we could not accomplish. This does not make the Father cruel or the Son unwilling. The triune God acts in love: the Father gives the Son, the Son gives himself, and the Spirit applies the benefits of redemption.</w:t>
      </w:r>
    </w:p>
    <w:p>
      <w:pPr>
        <w:jc w:val="both"/>
      </w:pPr>
      <w:r>
        <w:t>The cross is propitiation, because it deals with divine wrath against sin. Wrath is not uncontrolled anger; it is God's holy opposition to evil. In Christ, God's justice is not denied but satisfied. Mercy does not bypass righteousness; it triumphs through the righteous sacrifice of the Son.</w:t>
      </w:r>
    </w:p>
    <w:p>
      <w:pPr>
        <w:jc w:val="both"/>
      </w:pPr>
      <w:r>
        <w:t>The cross is also victory. Christ defeats sin, death, the devil, condemnation, and the powers that enslave humanity. The preacher must proclaim both forgiveness and liberation. The cross justifies sinners and breaks the tyranny of evil. It humbles the proud, comforts the guilty, and gives courage to the oppressed.</w:t>
      </w:r>
    </w:p>
    <w:p>
      <w:pPr>
        <w:pStyle w:val="Heading2"/>
      </w:pPr>
      <w:r>
        <w:t>3.4. Resurrection, Exaltation, and the Lordship of Christ</w:t>
      </w:r>
    </w:p>
    <w:p>
      <w:pPr>
        <w:jc w:val="both"/>
      </w:pPr>
      <w:r>
        <w:t>The resurrection is not a decorative ending to the story of the cross. It is God's vindication of the Son, the defeat of death, the beginning of new creation, and the foundation of Christian hope. If Christ has not been raised, preaching is empty. Because Christ has been raised, the Gospel is true, forgiveness is real, and death does not have the final word.</w:t>
      </w:r>
    </w:p>
    <w:p>
      <w:pPr>
        <w:jc w:val="both"/>
      </w:pPr>
      <w:r>
        <w:t>The exaltation of Christ means that the crucified and risen one is Lord. He ascends, reigns, intercedes, pours out the Spirit, governs the church, and will return in glory. The preacher must therefore proclaim not only a past Savior but a present Lord. The sermon should call hearers to faith, worship, obedience, and hope under his reign.</w:t>
      </w:r>
    </w:p>
    <w:p>
      <w:pPr>
        <w:jc w:val="both"/>
      </w:pPr>
      <w:r>
        <w:t>The lordship of Christ confronts all rival centers: self, money, power, nation, tradition, spiritual pride, and religious performance. Christ-centered preaching is not merely comforting; it is commanding. It announces grace and summons allegiance. The one who saves is the one who rules.</w:t>
      </w:r>
    </w:p>
    <w:p>
      <w:pPr>
        <w:pStyle w:val="Heading2"/>
      </w:pPr>
      <w:r>
        <w:t>3.5. Christ as High Priest and Mediator</w:t>
      </w:r>
    </w:p>
    <w:p>
      <w:pPr>
        <w:jc w:val="both"/>
      </w:pPr>
      <w:r>
        <w:t>Christ is the great high priest who offers the perfect sacrifice, enters the true sanctuary, and intercedes for his people. The priesthood of Christ gives assurance to weak believers. They do not stand before God on the basis of their emotional strength, religious achievements, or moral record. They stand in Christ, whose priestly work is sufficient.</w:t>
      </w:r>
    </w:p>
    <w:p>
      <w:pPr>
        <w:jc w:val="both"/>
      </w:pPr>
      <w:r>
        <w:t>As mediator, Christ brings God and humanity together. He reveals God to us and brings us to God. He is not one mediator among many. He is the only mediator, because only he is fully God and fully human, sinless, crucified, risen, and exalted. The preacher must be careful not to replace Christ with another center of confidence: the preacher's personality, church tradition, spiritual gifts, religious rituals, or human merit.</w:t>
      </w:r>
    </w:p>
    <w:p>
      <w:pPr>
        <w:jc w:val="both"/>
      </w:pPr>
      <w:r>
        <w:t>The mediation of Christ is deeply pastoral. Wounded believers need to know that they have an advocate. Guilty consciences need to know that Christ intercedes. Tempted believers need to know that he understands weakness without sin. Dying believers need to know that he has opened the way into the presence of God.</w:t>
      </w:r>
    </w:p>
    <w:p>
      <w:pPr>
        <w:pStyle w:val="Heading2"/>
      </w:pPr>
      <w:r>
        <w:t>3.6. The Scope of Salvation: Past, Present, and Future</w:t>
      </w:r>
    </w:p>
    <w:p>
      <w:pPr>
        <w:jc w:val="both"/>
      </w:pPr>
      <w:r>
        <w:t>Salvation has a past, present, and future dimension. Believers have been justified by grace through faith. They are being sanctified by the Spirit. They will be glorified when Christ returns. Preaching must hold these dimensions together. If it speaks only of the past, it may neglect formation. If it speaks only of the present, it may forget assurance. If it speaks only of the future, it may weaken obedience today.</w:t>
      </w:r>
    </w:p>
    <w:p>
      <w:pPr>
        <w:jc w:val="both"/>
      </w:pPr>
      <w:r>
        <w:t>Justification announces that God declares sinners righteous in Christ. Sanctification forms believers in holiness. Adoption gives them the identity of children. Perseverance assures them that God keeps his own. Glorification gives hope beyond suffering and death. Each doctrine is a pastoral treasure when preached in relation to Christ.</w:t>
      </w:r>
    </w:p>
    <w:p>
      <w:pPr>
        <w:jc w:val="both"/>
      </w:pPr>
      <w:r>
        <w:t>The full scope of salvation also guards against reduction. The Gospel is not only forgiveness of guilt, though it is certainly that. It is also deliverance from sin's power, reconciliation with God, incorporation into the church, renewal by the Spirit, mission in the world, and hope of resurrection. The preacher must proclaim the richness of salvation without losing the simplicity of faith in Christ.</w:t>
      </w:r>
    </w:p>
    <w:p>
      <w:pPr>
        <w:pStyle w:val="Heading2"/>
      </w:pPr>
      <w:r>
        <w:t>Chapter Summary</w:t>
      </w:r>
    </w:p>
    <w:p>
      <w:pPr>
        <w:jc w:val="both"/>
      </w:pPr>
      <w:r>
        <w:t>The third chapter has presented the redemptive work of Jesus Christ as the center of Christian proclamation. The eternal purpose of salvation, incarnation, obedience, cross, resurrection, exaltation, priesthood, mediation, and full scope of salvation must shape the preacher's message. To preach Christ is to proclaim the saving work of God with depth, clarity, and worship.</w:t>
      </w:r>
    </w:p>
    <w:p>
      <w:pPr>
        <w:pStyle w:val="Heading2"/>
      </w:pPr>
      <w:r>
        <w:t>Academic Development: Holding Together the Offices of Christ</w:t>
      </w:r>
    </w:p>
    <w:p>
      <w:pPr>
        <w:jc w:val="both"/>
      </w:pPr>
      <w:r>
        <w:t>The person and work of Christ may be understood through his threefold office as prophet, priest, and king. As prophet, Christ reveals God perfectly and speaks the words of life. As priest, he offers himself as the perfect sacrifice and intercedes for his people. As king, he reigns, defeats enemies, governs the church, and brings the kingdom to completion. These offices help the preacher proclaim Christ in his fullness.</w:t>
      </w:r>
    </w:p>
    <w:p>
      <w:pPr>
        <w:jc w:val="both"/>
      </w:pPr>
      <w:r>
        <w:t>When Christ's prophetic office is neglected, preaching may become vague about revelation. The church may speak of spirituality without hearing the voice of the Son. Christ is not only the subject of preaching; he is also the supreme preacher of the kingdom, the Word made flesh, and the one in whom God's final revelation is given. Every sermon must be attentive to his teaching and authority.</w:t>
      </w:r>
    </w:p>
    <w:p>
      <w:pPr>
        <w:jc w:val="both"/>
      </w:pPr>
      <w:r>
        <w:t>When Christ's priestly office is neglected, preaching may become moralistic or therapeutic. People may be told to try harder, forgive themselves, or find inner strength, while the atoning sacrifice and intercession of Christ remain unclear. The priesthood of Christ gives the church assurance. Believers do not approach God through their own worthiness, but through the mediator who has opened the way.</w:t>
      </w:r>
    </w:p>
    <w:p>
      <w:pPr>
        <w:jc w:val="both"/>
      </w:pPr>
      <w:r>
        <w:t>When Christ's kingly office is neglected, preaching may present Jesus as helper but not Lord. The Gospel becomes a resource for personal peace without a summons to obedience. But the risen Christ reigns. He commands repentance, sends the church, judges evil, and will return. The preacher must proclaim the grace and authority of the King together.</w:t>
      </w:r>
    </w:p>
    <w:p>
      <w:pPr>
        <w:jc w:val="both"/>
      </w:pPr>
      <w:r>
        <w:t>The three offices also correct imbalances in Christian life. The prophetic office forms doctrine and truth. The priestly office forms assurance and worship. The kingly office forms obedience and mission. The church needs all three. A congregation that hears only one dimension may become informed but not comforted, comforted but not obedient, or active but not grounded in truth.</w:t>
      </w:r>
    </w:p>
    <w:p>
      <w:pPr>
        <w:jc w:val="both"/>
      </w:pPr>
      <w:r>
        <w:t>Christ-centered preaching should therefore ask of every sermon: How does this passage reveal the need for Christ's prophetic truth, priestly mediation, or kingly rule? How does it show the failure of human beings and the sufficiency of the Savior? How does it lead hearers to trust, worship, obey, and hope in him?</w:t>
      </w:r>
    </w:p>
    <w:p>
      <w:pPr>
        <w:pStyle w:val="Heading2"/>
      </w:pPr>
      <w:r>
        <w:t>Pastoral Implications of the Cross and Resurrection</w:t>
      </w:r>
    </w:p>
    <w:p>
      <w:pPr>
        <w:jc w:val="both"/>
      </w:pPr>
      <w:r>
        <w:t>The cross speaks directly to guilt. Many hearers carry hidden shame, moral failure, broken relationships, and fear of judgment. The preacher must not offer them shallow comfort. He must proclaim the blood of Christ as sufficient for real sin. True comfort is not denial; it is atonement. The guilty conscience needs the crucified Savior.</w:t>
      </w:r>
    </w:p>
    <w:p>
      <w:pPr>
        <w:jc w:val="both"/>
      </w:pPr>
      <w:r>
        <w:t>The cross also speaks to pride. It tells religious people that they cannot save themselves. Human achievement, church office, education, generosity, discipline, and spiritual experiences cannot replace Christ. At the foot of the cross, every boast is silenced. The preacher must help the church see that grace excludes pride while producing gratitude.</w:t>
      </w:r>
    </w:p>
    <w:p>
      <w:pPr>
        <w:jc w:val="both"/>
      </w:pPr>
      <w:r>
        <w:t>The resurrection speaks to despair. Death, suffering, persecution, sickness, and apparent failure do not have the last word. The risen Christ is the firstfruits of the new creation. Preaching resurrection hope does not deny present pain. It places pain within the victory of God. The church can endure because Christ lives.</w:t>
      </w:r>
    </w:p>
    <w:p>
      <w:pPr>
        <w:jc w:val="both"/>
      </w:pPr>
      <w:r>
        <w:t>The resurrection also speaks to mission. The risen Lord sends his disciples. Christian preaching should not end with private consolation only. Those who have received the Gospel are sent to bear witness. The resurrection creates a missionary people because the Lord who conquered death has authority over all nations.</w:t>
      </w:r>
    </w:p>
    <w:p>
      <w:pPr>
        <w:jc w:val="both"/>
      </w:pPr>
      <w:r>
        <w:t>The cross and resurrection together shape Christian ethics. Believers die to sin and live to God. They forgive because they are forgiven. They suffer with hope because Christ suffered and was raised. They serve because the Lord took the form of a servant. They resist evil because the victory has been won. Preaching must connect redemption to life.</w:t>
      </w:r>
    </w:p>
    <w:p>
      <w:pPr>
        <w:pStyle w:val="Heading2"/>
      </w:pPr>
      <w:r>
        <w:t>Further Theological Notes on Atonement and Union with Christ</w:t>
      </w:r>
    </w:p>
    <w:p>
      <w:pPr>
        <w:jc w:val="both"/>
      </w:pPr>
      <w:r>
        <w:t>The atonement must be preached with biblical fullness. Scripture uses many images because the work of Christ is rich: sacrifice, redemption, reconciliation, justification, victory, ransom, cleansing, adoption, and new creation. No single image should be isolated from the others. Together they show the depth of sin and the abundance of grace.</w:t>
      </w:r>
    </w:p>
    <w:p>
      <w:pPr>
        <w:jc w:val="both"/>
      </w:pPr>
      <w:r>
        <w:t>Sacrifice speaks to guilt and worship. Redemption speaks to bondage and liberation. Reconciliation speaks to alienation and restored relationship. Justification speaks to condemnation and righteous standing before God. Victory speaks to evil powers and death. Adoption speaks to belonging. Cleansing speaks to defilement. Each image gives the preacher pastoral language for different wounds in the congregation.</w:t>
      </w:r>
    </w:p>
    <w:p>
      <w:pPr>
        <w:jc w:val="both"/>
      </w:pPr>
      <w:r>
        <w:t>Union with Christ is essential for understanding salvation. Believers are not merely beneficiaries standing at a distance from Christ. They are united to him by faith through the Spirit. His death becomes the death of their old life. His resurrection becomes the source of their new life. His righteousness is their confidence. His future is their hope.</w:t>
      </w:r>
    </w:p>
    <w:p>
      <w:pPr>
        <w:jc w:val="both"/>
      </w:pPr>
      <w:r>
        <w:t>Preaching union with Christ protects both assurance and holiness. It gives assurance because believers belong to Christ and are held in him. It produces holiness because those united to Christ cannot treat sin as normal identity. They are called to live from the new reality given in him.</w:t>
      </w:r>
    </w:p>
    <w:p>
      <w:pPr>
        <w:jc w:val="both"/>
      </w:pPr>
      <w:r>
        <w:t>The preacher should therefore avoid presenting salvation as a collection of disconnected benefits. Forgiveness, justification, adoption, sanctification, perseverance, and glorification are all received in Christ. The believer does not receive grace apart from the Savior. Christ himself is the gift in whom all gifts are found.</w:t>
      </w:r>
    </w:p>
    <w:p>
      <w:pPr>
        <w:jc w:val="both"/>
      </w:pPr>
      <w:r>
        <w:t>This Christological depth makes preaching worshipful. The congregation should not merely understand doctrines of atonement; it should adore the Redeemer. Academic precision and doxological wonder belong together. Theology that does not lead to worship has not reached its proper end.</w:t>
      </w:r>
    </w:p>
    <w:p>
      <w:pPr>
        <w:pStyle w:val="Heading2"/>
      </w:pPr>
      <w:r>
        <w:t>Further Homiletical Notes on Proclaiming Christ from All Scripture</w:t>
      </w:r>
    </w:p>
    <w:p>
      <w:pPr>
        <w:jc w:val="both"/>
      </w:pPr>
      <w:r>
        <w:t>Proclaiming Christ from all Scripture requires discipline. The preacher must not jump to Christ in a way that ignores the passage. The story of David and Goliath, for example, may teach courage, but it also belongs to the larger hope for God's anointed king who defeats the enemy on behalf of the people. The preacher should move through the text's own logic toward the Gospel.</w:t>
      </w:r>
    </w:p>
    <w:p>
      <w:pPr>
        <w:jc w:val="both"/>
      </w:pPr>
      <w:r>
        <w:t>Old Testament law should be preached through Christ's fulfillment. The law reveals God's holiness, exposes sin, orders covenant life, and points to the need for a righteous mediator. The preacher should neither ignore the law nor place believers under it as a covenant of justification. Christ fulfills the law and writes God's will on the hearts of his people by the Spirit.</w:t>
      </w:r>
    </w:p>
    <w:p>
      <w:pPr>
        <w:jc w:val="both"/>
      </w:pPr>
      <w:r>
        <w:t>Wisdom literature should be preached as instruction for life before God and as part of the larger biblical search for righteous wisdom. Christ is the wisdom of God, but this does not make Proverbs, Job, or Ecclesiastes simplistic. The preacher should honor their complexity while showing that true wisdom is finally found in fearing God and knowing Christ.</w:t>
      </w:r>
    </w:p>
    <w:p>
      <w:pPr>
        <w:jc w:val="both"/>
      </w:pPr>
      <w:r>
        <w:t>Prophetic texts should be preached with attention to judgment, covenant lawsuit, hope, restoration, justice, and messianic expectation. The prophets are not merely sources of inspirational promises. They confront idolatry and injustice while announcing God's future. Christ fulfills the prophetic hope and sends the church as a witness to the nations.</w:t>
      </w:r>
    </w:p>
    <w:p>
      <w:pPr>
        <w:jc w:val="both"/>
      </w:pPr>
      <w:r>
        <w:t>The Gospels should be preached with attention to narrative movement, kingdom proclamation, miracles, parables, conflict, discipleship, passion, and resurrection. The preacher should avoid turning every Gospel passage into a detached moral lesson. Each episode reveals who Jesus is and what his kingdom means.</w:t>
      </w:r>
    </w:p>
    <w:p>
      <w:pPr>
        <w:jc w:val="both"/>
      </w:pPr>
      <w:r>
        <w:t>The Epistles should be preached as apostolic instruction grounded in the Gospel. Commands follow grace. Ethics follow identity. Church order follows the lordship of Christ. The preacher should help believers see that doctrine and life cannot be separated. Because Christ has acted, the church must live differently.</w:t>
      </w:r>
    </w:p>
    <w:p>
      <w:pPr>
        <w:pStyle w:val="Heading2"/>
      </w:pPr>
      <w:r>
        <w:t>3.7. The Offices of Christ and the Fullness of Salvation</w:t>
      </w:r>
    </w:p>
    <w:p>
      <w:pPr>
        <w:jc w:val="both"/>
      </w:pPr>
      <w:r>
        <w:t>The church has often described the work of Christ through his threefold office as prophet, priest, and king. This language helps the preacher avoid a reduced Christology. As prophet, Christ reveals the Father perfectly and speaks the words of eternal life. As priest, he offers himself as the sufficient sacrifice and intercedes for his people. As king, he reigns over the church, defeats evil, and brings the kingdom to completion.</w:t>
      </w:r>
    </w:p>
    <w:p>
      <w:pPr>
        <w:jc w:val="both"/>
      </w:pPr>
      <w:r>
        <w:t>These offices answer the deep needs created by sin. Humanity is ignorant and deceived; Christ the prophet reveals truth. Humanity is guilty and alienated; Christ the priest makes atonement and grants access to God. Humanity is enslaved and disordered; Christ the king liberates, governs, protects, and restores. A sermon that proclaims Christ in this fullness gives the hearer more than a religious example. It gives the Savior.</w:t>
      </w:r>
    </w:p>
    <w:p>
      <w:pPr>
        <w:jc w:val="both"/>
      </w:pPr>
      <w:r>
        <w:t>The preacher should therefore ask how the biblical text witnesses to Christ's revelation, mediation, or reign. Some passages speak directly of his sacrifice, others of his kingship, others of divine wisdom, covenant promise, priesthood, prophetic fulfillment, or new creation. The point is not to force the same language everywhere, but to proclaim the living Christ according to the contours of Scripture.</w:t>
      </w:r>
    </w:p>
    <w:p>
      <w:pPr>
        <w:jc w:val="both"/>
      </w:pPr>
      <w:r>
        <w:t>This fullness also protects pastoral application. A guilty conscience needs the priestly work of Christ. A confused mind needs the prophetic word of Christ. A fearful and defeated believer needs the kingly reign of Christ. The preacher who knows the offices of Christ can apply the Gospel with theological precision and pastoral care.</w:t>
      </w:r>
    </w:p>
    <w:p>
      <w:pPr>
        <w:pStyle w:val="Heading2"/>
      </w:pPr>
      <w:r>
        <w:t>3.8. Incarnation, Obedience, and Representative Humanity</w:t>
      </w:r>
    </w:p>
    <w:p>
      <w:pPr>
        <w:jc w:val="both"/>
      </w:pPr>
      <w:r>
        <w:t>The incarnation is not merely the beginning of the Christmas story. It is the gracious entrance of the Son of God into the human condition in order to redeem it from within. The eternal Word became flesh without ceasing to be God. He assumed true humanity, entered history, lived under the Law, experienced temptation without sin, and fulfilled the vocation that Adam and Israel failed to fulfill.</w:t>
      </w:r>
    </w:p>
    <w:p>
      <w:pPr>
        <w:jc w:val="both"/>
      </w:pPr>
      <w:r>
        <w:t>Christ's obedience is essential to the Gospel. He did not only die; he lived a righteous human life before the Father. His obedience reveals the beauty of true sonship and provides the righteousness that sinners cannot produce. Preaching that ignores the obedience of Christ may speak of forgiveness, but it may fail to show the positive gift of righteousness and the new humanity found in him.</w:t>
      </w:r>
    </w:p>
    <w:p>
      <w:pPr>
        <w:jc w:val="both"/>
      </w:pPr>
      <w:r>
        <w:t>As representative humanity, Christ stands where sinners could not stand. He identifies with the weak, the tempted, the suffering, and the mortal, yet without sharing in sin. He heals human life not by avoiding it, but by assuming it and offering it perfectly to God. This gives dignity to ordinary life, suffering, work, family, prayer, obedience, and endurance.</w:t>
      </w:r>
    </w:p>
    <w:p>
      <w:pPr>
        <w:jc w:val="both"/>
      </w:pPr>
      <w:r>
        <w:t>The preacher should therefore present the incarnation with doctrinal clarity and pastoral warmth. In Christ, God has come near. The Savior understands human weakness, not as an outsider, but as the incarnate Son who passed through suffering and temptation. This truth comforts believers and calls them to follow Christ in humble obedience.</w:t>
      </w:r>
    </w:p>
    <w:p>
      <w:pPr>
        <w:pStyle w:val="Heading2"/>
      </w:pPr>
      <w:r>
        <w:t>3.9. The Cross as Sacrifice, Substitution, and Victory</w:t>
      </w:r>
    </w:p>
    <w:p>
      <w:pPr>
        <w:jc w:val="both"/>
      </w:pPr>
      <w:r>
        <w:t>The cross stands at the center of Christian proclamation. It is not an accident, a political tragedy only, or a moral symbol detached from atonement. According to Scripture, Christ gives himself for sinners according to the purpose of God. The cross reveals the gravity of sin, the holiness of God, the love of God, the obedience of the Son, and the cost of reconciliation.</w:t>
      </w:r>
    </w:p>
    <w:p>
      <w:pPr>
        <w:jc w:val="both"/>
      </w:pPr>
      <w:r>
        <w:t>Sacrifice means that Christ offers himself to God on behalf of others. Substitution means that he bears what sinners deserve so that they may receive what they could never earn. Propitiation means that God's righteous judgment against sin is dealt with in the death of Christ. Victory means that through the cross God disarms the powers and opens the way to new creation.</w:t>
      </w:r>
    </w:p>
    <w:p>
      <w:pPr>
        <w:jc w:val="both"/>
      </w:pPr>
      <w:r>
        <w:t>These dimensions should not be separated. If the cross is preached only as love, hearers may not understand the seriousness of sin. If it is preached only as judgment, they may not see the tenderness of grace. If it is preached only as victory, they may miss the need for forgiveness. Biblical preaching holds together sacrifice, substitution, propitiation, reconciliation, redemption, and triumph.</w:t>
      </w:r>
    </w:p>
    <w:p>
      <w:pPr>
        <w:jc w:val="both"/>
      </w:pPr>
      <w:r>
        <w:t>The pastoral fruit of the cross is profound. The ashamed receive cleansing. The guilty receive forgiveness. The fearful receive peace. The proud are humbled. The oppressed hear that evil does not have final authority. The church learns that ministry is cruciform, shaped not by domination, but by self-giving love under the lordship of Christ.</w:t>
      </w:r>
    </w:p>
    <w:p>
      <w:pPr>
        <w:pStyle w:val="Heading2"/>
      </w:pPr>
      <w:r>
        <w:t>3.10. Resurrection, Exaltation, and Union with Christ</w:t>
      </w:r>
    </w:p>
    <w:p>
      <w:pPr>
        <w:jc w:val="both"/>
      </w:pPr>
      <w:r>
        <w:t>The resurrection is the Father's vindication of the Son and the beginning of the new creation. It declares that the crucified Jesus is Lord, that death has been defeated, and that the Gospel is not a philosophy of hope but an event in history with eternal significance. Without the resurrection, preaching collapses. With the resurrection, preaching announces living hope.</w:t>
      </w:r>
    </w:p>
    <w:p>
      <w:pPr>
        <w:jc w:val="both"/>
      </w:pPr>
      <w:r>
        <w:t>The exaltation of Christ means that the risen Lord reigns at the right hand of the Father. He intercedes for his people, pours out the Spirit, governs the church, and directs the mission of God among the nations. The preacher does not proclaim an absent hero from the past, but the living Lord who is present by the Spirit and who will return in glory.</w:t>
      </w:r>
    </w:p>
    <w:p>
      <w:pPr>
        <w:jc w:val="both"/>
      </w:pPr>
      <w:r>
        <w:t>Union with Christ gathers the benefits of salvation into one living relationship. Believers are chosen in Christ, justified in Christ, sanctified in Christ, adopted in Christ, raised with Christ, and destined for glory with Christ. This doctrine protects preaching from treating salvation as a list of disconnected gifts. The gifts belong to the Savior, and believers receive them by faith in him.</w:t>
      </w:r>
    </w:p>
    <w:p>
      <w:pPr>
        <w:jc w:val="both"/>
      </w:pPr>
      <w:r>
        <w:t>In pastoral application, union with Christ gives both assurance and transformation. The believer's identity is not finally defined by guilt, failure, social status, suffering, or achievement. It is defined by belonging to Christ. At the same time, union with Christ calls the believer to walk in newness of life. Grace is not passivity; it is participation in the life of the risen Lord.</w:t>
      </w:r>
    </w:p>
    <w:p>
      <w:pPr>
        <w:pStyle w:val="Heading2"/>
      </w:pPr>
      <w:r>
        <w:t>3.11. Extended Academic Synthesis: Salvation Accomplished and Applied</w:t>
      </w:r>
    </w:p>
    <w:p>
      <w:pPr>
        <w:jc w:val="both"/>
      </w:pPr>
      <w:r>
        <w:t>The redemptive work of Christ must be preached as both accomplished and applied. Salvation is accomplished in the historical work of Jesus: his incarnation, obedience, suffering, death, resurrection, ascension, and heavenly intercession. Salvation is applied by the Holy Spirit, who unites believers to Christ, grants faith, renews the heart, assures the conscience, sanctifies life, and preserves the people of God.</w:t>
      </w:r>
    </w:p>
    <w:p>
      <w:pPr>
        <w:jc w:val="both"/>
      </w:pPr>
      <w:r>
        <w:t>This distinction protects the preacher from making salvation depend on human intensity. The believer does not save himself by the strength of his repentance, the depth of his emotion, or the quantity of his religious effort. Faith receives Christ and his benefits. The ground of salvation is outside the believer, in the finished work of the Savior, and this gives assurance to troubled consciences.</w:t>
      </w:r>
    </w:p>
    <w:p>
      <w:pPr>
        <w:jc w:val="both"/>
      </w:pPr>
      <w:r>
        <w:t>At the same time, the application of salvation prevents the Gospel from being treated as a legal fiction with no transforming power. Those who are united to Christ are brought into new life. They are called to holiness, love, endurance, reconciliation, and mission. The Spirit does not merely inform the believer about Christ; he forms Christlike life within the people of God.</w:t>
      </w:r>
    </w:p>
    <w:p>
      <w:pPr>
        <w:jc w:val="both"/>
      </w:pPr>
      <w:r>
        <w:t>Preaching should therefore avoid separating justification and sanctification. If justification is neglected, hearers may seek acceptance through works. If sanctification is neglected, hearers may imagine that grace leaves them unchanged. The biblical Gospel announces that sinners are accepted in Christ by faith and then renewed by the Spirit for a life of grateful obedience.</w:t>
      </w:r>
    </w:p>
    <w:p>
      <w:pPr>
        <w:jc w:val="both"/>
      </w:pPr>
      <w:r>
        <w:t>Adoption also deserves attention in preaching. In Christ, believers are not only forgiven criminals; they are received as children of God. This truth gives warmth to the doctrine of salvation. The Father does not merely cancel a debt. He brings sinners into his household, gives them an inheritance, disciplines them in love, and teaches them to cry out to him in trust.</w:t>
      </w:r>
    </w:p>
    <w:p>
      <w:pPr>
        <w:jc w:val="both"/>
      </w:pPr>
      <w:r>
        <w:t>The continuing intercession of Christ is another source of pastoral strength. The ascended Lord does not abandon his people after the cross. He represents them before the Father, sustains them in weakness, and secures their final salvation. The preacher should bring this truth to believers who feel accused, exhausted, or unworthy.</w:t>
      </w:r>
    </w:p>
    <w:p>
      <w:pPr>
        <w:jc w:val="both"/>
      </w:pPr>
      <w:r>
        <w:t>Redemption also has cosmic scope. The work of Christ reconciles sinners to God, but it also announces the defeat of evil and the renewal of creation. This does not reduce the Gospel to social improvement; rather, it shows that personal salvation belongs within God's larger purpose to restore all things under the lordship of Christ.</w:t>
      </w:r>
    </w:p>
    <w:p>
      <w:pPr>
        <w:jc w:val="both"/>
      </w:pPr>
      <w:r>
        <w:t>The preacher who proclaims salvation accomplished and applied will keep Christ at the center without neglecting the Spirit, the church, or the believer's response. He will announce grace as gift, faith as reception, obedience as fruit, and hope as the future secured by the risen Lord.</w:t>
      </w:r>
    </w:p>
    <w:p>
      <w:r>
        <w:br w:type="page"/>
      </w:r>
    </w:p>
    <w:p>
      <w:pPr>
        <w:pStyle w:val="Heading1"/>
      </w:pPr>
      <w:r>
        <w:t>Chapter 4. Introduction to Homiletics</w:t>
      </w:r>
    </w:p>
    <w:p>
      <w:pPr>
        <w:pStyle w:val="Heading2"/>
      </w:pPr>
      <w:r>
        <w:t>4.1. Definition, History, and Function of Homiletics</w:t>
      </w:r>
    </w:p>
    <w:p>
      <w:pPr>
        <w:jc w:val="both"/>
      </w:pPr>
      <w:r>
        <w:t>Homiletics is the theological and practical discipline concerned with the preparation and delivery of sermons. It asks how the Word of God is to be interpreted, organized, proclaimed, and applied to a particular people in a particular time. It is not a technique detached from theology. It is the servant of Scripture, doctrine, worship, mission, and pastoral care.</w:t>
      </w:r>
    </w:p>
    <w:p>
      <w:pPr>
        <w:jc w:val="both"/>
      </w:pPr>
      <w:r>
        <w:t>The history of Christian preaching shows a variety of forms: apostolic proclamation, patristic exposition, medieval instruction, Reformation preaching, revival preaching, missionary preaching, catechetical preaching, and contemporary pastoral proclamation. Each period had strengths and weaknesses. The preacher today should learn from the past without merely imitating it.</w:t>
      </w:r>
    </w:p>
    <w:p>
      <w:pPr>
        <w:jc w:val="both"/>
      </w:pPr>
      <w:r>
        <w:t>The function of homiletics is to help the preacher move from text to sermon faithfully. It guards against improvisation without study, scholarship without proclamation, structure without life, and emotion without truth. It asks the preacher to hear the text, understand the audience, identify the central message, and proclaim Christ with clarity.</w:t>
      </w:r>
    </w:p>
    <w:p>
      <w:pPr>
        <w:pStyle w:val="Heading2"/>
      </w:pPr>
      <w:r>
        <w:t>4.2. The Life of the Preacher and His Message</w:t>
      </w:r>
    </w:p>
    <w:p>
      <w:pPr>
        <w:jc w:val="both"/>
      </w:pPr>
      <w:r>
        <w:t>The preacher's life cannot be separated from his message. A sermon may be technically correct and yet spiritually weakened by the preacher's lack of integrity. The preacher is not perfect, but he must be repentant, teachable, disciplined, prayerful, humble, and accountable. The congregation hears not only words; it also senses whether the messenger has been shaped by the Word he proclaims.</w:t>
      </w:r>
    </w:p>
    <w:p>
      <w:pPr>
        <w:jc w:val="both"/>
      </w:pPr>
      <w:r>
        <w:t>The preacher must cultivate prayer, study, holiness, compassion, courage, and love for the church. He must resist pride, laziness, manipulation, greed, bitterness, and the desire to impress. The pulpit is not a stage for self-display. It is a place of service. The preacher stands between the text and the people as a servant, not as an owner.</w:t>
      </w:r>
    </w:p>
    <w:p>
      <w:pPr>
        <w:jc w:val="both"/>
      </w:pPr>
      <w:r>
        <w:t>Spiritual formation is therefore part of homiletical preparation. Before asking what the sermon will do to others, the preacher should ask what the text is doing to him. Has he repented where the text exposes him? Has he worshiped where the text reveals God's glory? Has he received grace where the text announces Christ? A preacher who has not listened should be slow to speak.</w:t>
      </w:r>
    </w:p>
    <w:p>
      <w:pPr>
        <w:pStyle w:val="Heading2"/>
      </w:pPr>
      <w:r>
        <w:t>4.3. Exegesis, Hermeneutics, and Biblical Theology</w:t>
      </w:r>
    </w:p>
    <w:p>
      <w:pPr>
        <w:jc w:val="both"/>
      </w:pPr>
      <w:r>
        <w:t>Exegesis seeks to draw out the meaning of the biblical text. It attends to words, grammar, literary context, historical background, genre, structure, argument, and canonical placement. Exegesis protects the preacher from using the text as a pretext for his own ideas. It asks what the text says before asking what the preacher wishes to say.</w:t>
      </w:r>
    </w:p>
    <w:p>
      <w:pPr>
        <w:jc w:val="both"/>
      </w:pPr>
      <w:r>
        <w:t>Hermeneutics concerns the principles of interpretation. The preacher must recognize genre, distinguish descriptive and prescriptive texts, attend to covenantal development, read the Old Testament in light of Christ without erasing its original meaning, and apply Scripture responsibly to the present. Poor hermeneutics can produce legalism, allegory, moralism, prosperity distortions, or careless proof-texting.</w:t>
      </w:r>
    </w:p>
    <w:p>
      <w:pPr>
        <w:jc w:val="both"/>
      </w:pPr>
      <w:r>
        <w:t>Biblical theology traces the unfolding unity of Scripture. It helps the preacher connect creation, fall, promise, covenant, kingdom, temple, sacrifice, wisdom, prophecy, exile, return, Messiah, cross, resurrection, church, mission, and new creation. Without biblical theology, sermons may remain fragmented. With biblical theology, the preacher can show how each passage belongs to the larger story fulfilled in Christ.</w:t>
      </w:r>
    </w:p>
    <w:p>
      <w:pPr>
        <w:pStyle w:val="Heading2"/>
      </w:pPr>
      <w:r>
        <w:t>4.4. The Central Idea, Purpose, and Structure of the Sermon</w:t>
      </w:r>
    </w:p>
    <w:p>
      <w:pPr>
        <w:jc w:val="both"/>
      </w:pPr>
      <w:r>
        <w:t>A sermon needs a central idea. The central idea is not a vague theme, but the governing truth of the message as drawn from the text. It answers the question: What is this sermon saying from this passage? Without a central idea, the sermon becomes a collection of observations, stories, doctrines, or exhortations without unity.</w:t>
      </w:r>
    </w:p>
    <w:p>
      <w:pPr>
        <w:jc w:val="both"/>
      </w:pPr>
      <w:r>
        <w:t>The sermon also needs a purpose. What should the hearer understand, believe, repent of, receive, obey, hope in, or practice? The purpose must arise from the text and the Gospel, not from manipulation. A clear purpose helps the preacher apply the Word pastorally and prevents the sermon from ending in abstraction.</w:t>
      </w:r>
    </w:p>
    <w:p>
      <w:pPr>
        <w:jc w:val="both"/>
      </w:pPr>
      <w:r>
        <w:t>Structure serves clarity. A good structure does not imprison the Spirit; it serves the hearer. It helps the congregation follow the movement of the sermon, remember the message, and see how each part contributes to the whole. The preacher may use textual, thematic, doctrinal, narrative, or expository structures, but each must serve the biblical message.</w:t>
      </w:r>
    </w:p>
    <w:p>
      <w:pPr>
        <w:pStyle w:val="Heading2"/>
      </w:pPr>
      <w:r>
        <w:t>4.5. Introduction, Development, Transitions, and Conclusion</w:t>
      </w:r>
    </w:p>
    <w:p>
      <w:pPr>
        <w:jc w:val="both"/>
      </w:pPr>
      <w:r>
        <w:t>The introduction should open the hearer's attention to the biblical issue without becoming entertainment detached from the text. It may raise a question, name a need, expose a tension, recall a biblical context, or prepare the congregation to hear the passage. A strong introduction does not merely attract attention; it directs attention toward the Word.</w:t>
      </w:r>
    </w:p>
    <w:p>
      <w:pPr>
        <w:jc w:val="both"/>
      </w:pPr>
      <w:r>
        <w:t>The development of the sermon unfolds the message. It explains, supports, illustrates, and applies the central idea. Each movement should be connected to the text. The preacher should avoid wandering, unnecessary repetition, and excessive detail that obscures the main point. Depth and clarity must serve each other.</w:t>
      </w:r>
    </w:p>
    <w:p>
      <w:pPr>
        <w:jc w:val="both"/>
      </w:pPr>
      <w:r>
        <w:t>Transitions help the hearer move from one part to another. They are acts of pastoral guidance. A congregation cannot see the preacher's notes. It needs verbal markers that show where the sermon has been and where it is going. Clear transitions make the message easier to follow and remember.</w:t>
      </w:r>
    </w:p>
    <w:p>
      <w:pPr>
        <w:jc w:val="both"/>
      </w:pPr>
      <w:r>
        <w:t>The conclusion should not merely stop the sermon. It should gather the message and call for an evangelical response: faith, repentance, worship, obedience, assurance, prayer, mission, or hope. The conclusion must lead to Christ, not to vague religious emotion. It should leave the hearer before God with clarity.</w:t>
      </w:r>
    </w:p>
    <w:p>
      <w:pPr>
        <w:pStyle w:val="Heading2"/>
      </w:pPr>
      <w:r>
        <w:t>4.6. Textual, Topical, and Expository Sermons</w:t>
      </w:r>
    </w:p>
    <w:p>
      <w:pPr>
        <w:jc w:val="both"/>
      </w:pPr>
      <w:r>
        <w:t>A textual sermon is built closely around one passage or verse and develops the message from the wording and structure of that text. It can be powerful when the preacher remains faithful to the context. It becomes dangerous when a short phrase is isolated from its biblical meaning and used to support the preacher's own agenda.</w:t>
      </w:r>
    </w:p>
    <w:p>
      <w:pPr>
        <w:jc w:val="both"/>
      </w:pPr>
      <w:r>
        <w:t>A topical sermon addresses a theme by drawing from several passages. It can serve the church well when teaching doctrines such as prayer, forgiveness, mission, suffering, marriage, holiness, or stewardship. Yet topical preaching requires disciplined interpretation. The preacher must not collect verses superficially. Each text must be understood in context and then placed within the whole counsel of God.</w:t>
      </w:r>
    </w:p>
    <w:p>
      <w:pPr>
        <w:jc w:val="both"/>
      </w:pPr>
      <w:r>
        <w:t>An expository sermon seeks to explain and apply a biblical passage according to its structure, context, and theological message. Expository preaching is especially useful for forming the church over time, because it forces the preacher and congregation to listen to Scripture's own agenda. It also helps protect the church from a pulpit governed only by the preacher's favorite themes.</w:t>
      </w:r>
    </w:p>
    <w:p>
      <w:pPr>
        <w:jc w:val="both"/>
      </w:pPr>
      <w:r>
        <w:t>No form is automatically faithful. A textual sermon can be shallow, a topical sermon can be rigorous, and an expository sermon can be dry. The decisive issue is whether the sermon is governed by Scripture, centered on Christ, applied pastorally, and delivered in dependence on the Spirit.</w:t>
      </w:r>
    </w:p>
    <w:p>
      <w:pPr>
        <w:pStyle w:val="Heading2"/>
      </w:pPr>
      <w:r>
        <w:t>4.7. Illustrations, Language, and Listening to the Audience</w:t>
      </w:r>
    </w:p>
    <w:p>
      <w:pPr>
        <w:jc w:val="both"/>
      </w:pPr>
      <w:r>
        <w:t>Illustrations serve understanding. They should clarify, not replace, the biblical message. A good illustration opens a window; a bad illustration becomes the room. The preacher should use examples from Scripture, church history, daily life, mission, family, suffering, work, and culture, but he must avoid manipulation, exaggeration, and stories that attract more attention than Christ.</w:t>
      </w:r>
    </w:p>
    <w:p>
      <w:pPr>
        <w:jc w:val="both"/>
      </w:pPr>
      <w:r>
        <w:t>Language matters because preaching is heard. The preacher should speak clearly, accurately, and pastorally. Academic precision is valuable, but it must become intelligible to the congregation. Simplicity is not shallowness. A preacher may explain deep doctrine in accessible language without weakening truth.</w:t>
      </w:r>
    </w:p>
    <w:p>
      <w:pPr>
        <w:jc w:val="both"/>
      </w:pPr>
      <w:r>
        <w:t>Listening to the audience is part of pastoral wisdom. The preacher must know the people: their spiritual maturity, wounds, fears, questions, cultural setting, temptations, and hopes. He must not flatter them, but he must love them. Application requires knowledge of the flock. Christ-centered preaching speaks the unchanging Gospel into the real lives of real people.</w:t>
      </w:r>
    </w:p>
    <w:p>
      <w:pPr>
        <w:pStyle w:val="Heading2"/>
      </w:pPr>
      <w:r>
        <w:t>Chapter Summary</w:t>
      </w:r>
    </w:p>
    <w:p>
      <w:pPr>
        <w:jc w:val="both"/>
      </w:pPr>
      <w:r>
        <w:t>The fourth chapter has introduced homiletics as the disciplined service of biblical proclamation. The preacher's life, exegesis, hermeneutics, biblical theology, central idea, sermon purpose, structure, introduction, development, transitions, conclusion, sermon forms, illustrations, language, and pastoral listening all serve one goal: the faithful proclamation of Jesus Christ from Scripture.</w:t>
      </w:r>
    </w:p>
    <w:p>
      <w:pPr>
        <w:pStyle w:val="Heading2"/>
      </w:pPr>
      <w:r>
        <w:t>Academic Development: From Text to Sermon</w:t>
      </w:r>
    </w:p>
    <w:p>
      <w:pPr>
        <w:jc w:val="both"/>
      </w:pPr>
      <w:r>
        <w:t>The movement from text to sermon requires a series of disciplined steps. The preacher begins by reading the passage in prayerful dependence. He then observes the details of the text: repeated words, contrasts, commands, promises, images, questions, narrative movement, theological claims, and emotional tone. Observation slows the preacher down and prevents premature conclusions.</w:t>
      </w:r>
    </w:p>
    <w:p>
      <w:pPr>
        <w:jc w:val="both"/>
      </w:pPr>
      <w:r>
        <w:t>Interpretation follows observation. The preacher asks what the text meant in its original literary and historical setting. Who is speaking? To whom? In what situation? What problem is addressed? What promise is given? What command is issued? What does this passage reveal about God and his work? Interpretation requires intellectual honesty. Difficulties should be recognized rather than hidden.</w:t>
      </w:r>
    </w:p>
    <w:p>
      <w:pPr>
        <w:jc w:val="both"/>
      </w:pPr>
      <w:r>
        <w:t>The preacher then places the passage within the larger canonical context. How does it relate to what comes before and after? How does it connect to covenant, promise, wisdom, prophecy, Gospel, apostolic teaching, or new creation? How does it reveal human need and divine grace? Where does it stand in relation to Christ?</w:t>
      </w:r>
    </w:p>
    <w:p>
      <w:pPr>
        <w:jc w:val="both"/>
      </w:pPr>
      <w:r>
        <w:t>Only after this work should the preacher shape the sermon. The central idea must arise from the text. The structure should serve the text's logic and the congregation's hearing. The introduction should prepare attention. The movements should explain and apply. The conclusion should call for a response to God. Illustrations should clarify, not distract.</w:t>
      </w:r>
    </w:p>
    <w:p>
      <w:pPr>
        <w:jc w:val="both"/>
      </w:pPr>
      <w:r>
        <w:t>Application must be more than a list of practical tips. Biblical application addresses the whole person: mind, conscience, heart, will, body, relationships, work, suffering, worship, and mission. It asks what the Word calls hearers to believe, abandon, receive, practice, hope, confess, or proclaim. Application should be specific enough to guide but not so narrow that it binds consciences beyond Scripture.</w:t>
      </w:r>
    </w:p>
    <w:p>
      <w:pPr>
        <w:jc w:val="both"/>
      </w:pPr>
      <w:r>
        <w:t>Finally, the sermon must be reviewed. Does it say what the text says? Is Christ proclaimed responsibly? Is the Gospel clear? Are the transitions understandable? Is the language accessible? Are the illustrations truthful? Is the conclusion evangelical? Has the preacher prayed for the people? This review is not merely technical; it is an act of pastoral love.</w:t>
      </w:r>
    </w:p>
    <w:p>
      <w:pPr>
        <w:pStyle w:val="Heading2"/>
      </w:pPr>
      <w:r>
        <w:t>Pastoral Implications for the Preacher's Formation</w:t>
      </w:r>
    </w:p>
    <w:p>
      <w:pPr>
        <w:jc w:val="both"/>
      </w:pPr>
      <w:r>
        <w:t>A preacher is formed over time. No single course, book, conference, or sermon can complete his preparation. He must become a lifelong student of Scripture, theology, language, people, and prayer. The church suffers when preachers stop learning. The Word is too deep, the human heart too complex, and the mission too serious for intellectual laziness.</w:t>
      </w:r>
    </w:p>
    <w:p>
      <w:pPr>
        <w:jc w:val="both"/>
      </w:pPr>
      <w:r>
        <w:t>The preacher should cultivate habits of reading. He should read Scripture constantly, theology carefully, church history humbly, pastoral works compassionately, and contemporary culture discerningly. Reading widens the preacher's vocabulary and deepens his understanding. Yet reading must serve proclamation and holiness, not vanity.</w:t>
      </w:r>
    </w:p>
    <w:p>
      <w:pPr>
        <w:jc w:val="both"/>
      </w:pPr>
      <w:r>
        <w:t>The preacher should also cultivate listening. He must listen to God in Scripture, to the church in its needs, to mature believers in correction, to the suffering in compassion, and to the wider culture with discernment. A preacher who never listens will answer questions people are not asking and ignore wounds they actually carry.</w:t>
      </w:r>
    </w:p>
    <w:p>
      <w:pPr>
        <w:jc w:val="both"/>
      </w:pPr>
      <w:r>
        <w:t>Character is central. The pulpit magnifies both gifts and weaknesses. Pride, anger, greed, impurity, and manipulation become dangerous when joined to public influence. The preacher must therefore live under accountability. He needs prayer, fellowship, correction, rest, and repentance. Hidden sin in the preacher eventually harms the flock.</w:t>
      </w:r>
    </w:p>
    <w:p>
      <w:pPr>
        <w:jc w:val="both"/>
      </w:pPr>
      <w:r>
        <w:t>The preacher must also accept limitation. He cannot say everything in one sermon. He cannot solve every pastoral problem in one message. He cannot convert hearts by force. He is a servant. His faithfulness consists in studying, praying, proclaiming, loving, and entrusting the results to God. This humility protects him from despair and from pride.</w:t>
      </w:r>
    </w:p>
    <w:p>
      <w:pPr>
        <w:jc w:val="both"/>
      </w:pPr>
      <w:r>
        <w:t>A mature preacher learns to unite conviction and gentleness. He speaks with authority because the Word is true. He speaks with tenderness because the people are precious. He speaks with urgency because eternity matters. He speaks with patience because growth takes time. He speaks of Christ because Christ alone saves.</w:t>
      </w:r>
    </w:p>
    <w:p>
      <w:pPr>
        <w:pStyle w:val="Heading2"/>
      </w:pPr>
      <w:r>
        <w:t>Further Theological Notes on the Sermon as Ecclesial Act</w:t>
      </w:r>
    </w:p>
    <w:p>
      <w:pPr>
        <w:jc w:val="both"/>
      </w:pPr>
      <w:r>
        <w:t>A sermon is not a private essay delivered aloud. It is an ecclesial act. It belongs to the gathered life of the church, where Scripture is read, prayers are offered, songs are sung, sacraments or ordinances are practiced, and believers are formed as the people of God. The preacher should therefore think about how the sermon serves worship as a whole.</w:t>
      </w:r>
    </w:p>
    <w:p>
      <w:pPr>
        <w:jc w:val="both"/>
      </w:pPr>
      <w:r>
        <w:t>Because the sermon is ecclesial, it must consider the maturity of the congregation. Some hearers may be new believers, some long-standing disciples, some children, some wounded, some skeptical, and some resistant. The same sermon must speak one biblical message while making room for different spiritual conditions. This requires pastoral imagination.</w:t>
      </w:r>
    </w:p>
    <w:p>
      <w:pPr>
        <w:jc w:val="both"/>
      </w:pPr>
      <w:r>
        <w:t>The sermon is also dialogical in a broad sense. The congregation may not speak aloud during the sermon, but it brings questions, fears, sins, hopes, and interpretations. The preacher should anticipate objections, clarify misunderstandings, and answer the questions the text raises. Good preaching listens even while it speaks.</w:t>
      </w:r>
    </w:p>
    <w:p>
      <w:pPr>
        <w:jc w:val="both"/>
      </w:pPr>
      <w:r>
        <w:t>The sermon should also serve memory. Hearers cannot retain everything. A clear central idea, simple structure, memorable wording, and faithful repetition help the congregation carry the message beyond the service. The goal is not cleverness, but retention of truth that can be prayed, discussed, and obeyed.</w:t>
      </w:r>
    </w:p>
    <w:p>
      <w:pPr>
        <w:jc w:val="both"/>
      </w:pPr>
      <w:r>
        <w:t>The ecclesial nature of preaching also means that sermons shape culture. Over time, a church becomes like the preaching it hears. If sermons are shallow, the church becomes shallow. If sermons are angry, the church becomes harsh. If sermons are Christ-centered, biblical, gracious, holy, and missionary, the church is formed in that direction.</w:t>
      </w:r>
    </w:p>
    <w:p>
      <w:pPr>
        <w:pStyle w:val="Heading2"/>
      </w:pPr>
      <w:r>
        <w:t>Further Practical Notes on Language, Illustration, and Delivery</w:t>
      </w:r>
    </w:p>
    <w:p>
      <w:pPr>
        <w:jc w:val="both"/>
      </w:pPr>
      <w:r>
        <w:t>Language should be precise but accessible. The preacher should not avoid theological terms, but he should explain them. Words like justification, sanctification, covenant, propitiation, incarnation, and eschatology can enrich the church when taught clearly. The congregation should not be deprived of doctrine because the preacher fears vocabulary.</w:t>
      </w:r>
    </w:p>
    <w:p>
      <w:pPr>
        <w:jc w:val="both"/>
      </w:pPr>
      <w:r>
        <w:t>At the same time, academic language should not become a barrier. The pulpit is not a classroom only. The preacher must translate theological depth into living speech. Good preaching can carry strong doctrine in words that ordinary believers can understand. Clarity is an act of love.</w:t>
      </w:r>
    </w:p>
    <w:p>
      <w:pPr>
        <w:jc w:val="both"/>
      </w:pPr>
      <w:r>
        <w:t>Illustrations should be truthful, appropriate, and proportionate. They may come from Scripture, church history, biography, pastoral experience, ordinary life, or culture. The preacher should avoid using private stories in ways that expose others, exaggerating events for effect, or manipulating emotions. The illustration serves the Word; it does not compete with it.</w:t>
      </w:r>
    </w:p>
    <w:p>
      <w:pPr>
        <w:jc w:val="both"/>
      </w:pPr>
      <w:r>
        <w:t>Delivery matters because preaching is embodied communication. Voice, pace, pause, eye contact, gesture, and tone can help or hinder the message. A preacher should not perform artificially, but neither should he ignore communication. The seriousness of the message deserves careful delivery.</w:t>
      </w:r>
    </w:p>
    <w:p>
      <w:pPr>
        <w:jc w:val="both"/>
      </w:pPr>
      <w:r>
        <w:t>The preacher should also learn to end well. Many sermons weaken because the conclusion becomes a second sermon, an unrelated appeal, or a vague emotional ending. A good conclusion gathers the message, names the Gospel response, and leaves the hearer before God. It should be clear, sober, hopeful, and centered on Christ.</w:t>
      </w:r>
    </w:p>
    <w:p>
      <w:pPr>
        <w:jc w:val="both"/>
      </w:pPr>
      <w:r>
        <w:t>After delivery, the preacher should continue praying. The sermon does not end when the preacher sits down. The Word continues its work in conversations, memories, repentance, questions, and decisions. The preacher entrusts that hidden work to God.</w:t>
      </w:r>
    </w:p>
    <w:p>
      <w:pPr>
        <w:pStyle w:val="Heading2"/>
      </w:pPr>
      <w:r>
        <w:t>4.8. From Exegesis to Sermon Manuscript</w:t>
      </w:r>
    </w:p>
    <w:p>
      <w:pPr>
        <w:jc w:val="both"/>
      </w:pPr>
      <w:r>
        <w:t>The movement from exegesis to sermon requires discipline. The preacher first listens to the text before deciding what the congregation must hear. He observes vocabulary, grammar, genre, structure, argument, repeated themes, narrative movement, theological claims, and emotional tone. Only after such listening can he state the central idea of the passage with integrity.</w:t>
      </w:r>
    </w:p>
    <w:p>
      <w:pPr>
        <w:jc w:val="both"/>
      </w:pPr>
      <w:r>
        <w:t>The sermon manuscript or outline should grow from that central idea. A sermon with many interesting observations but no governing movement becomes difficult to follow. The preacher must decide what the sermon is doing: explaining a doctrine, calling for repentance, strengthening assurance, correcting error, forming worship, sending the church in mission, or comforting suffering believers. The purpose gives direction to the structure.</w:t>
      </w:r>
    </w:p>
    <w:p>
      <w:pPr>
        <w:jc w:val="both"/>
      </w:pPr>
      <w:r>
        <w:t>Transitions are often neglected, yet they are essential for clarity. A transition shows the hearer why the sermon moves from one point to another. Without transitions, the sermon feels like a collection of fragments. With thoughtful transitions, the congregation can follow the logic of the text and the pastoral movement of the message.</w:t>
      </w:r>
    </w:p>
    <w:p>
      <w:pPr>
        <w:jc w:val="both"/>
      </w:pPr>
      <w:r>
        <w:t>A good manuscript also disciplines language. The preacher may not read it word for word, but the act of writing forces him to choose terms carefully, avoid unnecessary repetition, clarify doctrine, and test whether illustrations truly serve the message. Writing is not opposed to spiritual power. It can be one of the ways the preacher loves the congregation.</w:t>
      </w:r>
    </w:p>
    <w:p>
      <w:pPr>
        <w:pStyle w:val="Heading2"/>
      </w:pPr>
      <w:r>
        <w:t>4.9. Hermeneutics, Biblical Theology, and Christ-Centered Movement</w:t>
      </w:r>
    </w:p>
    <w:p>
      <w:pPr>
        <w:jc w:val="both"/>
      </w:pPr>
      <w:r>
        <w:t>Hermeneutics provides principles for interpretation, while biblical theology helps the preacher locate the text within the history of redemption. Together they protect preaching from two weaknesses: careless literalism that ignores context and uncontrolled imagination that ignores the text. The preacher must be both textual and canonical, both precise and theologically aware.</w:t>
      </w:r>
    </w:p>
    <w:p>
      <w:pPr>
        <w:jc w:val="both"/>
      </w:pPr>
      <w:r>
        <w:t>For example, an Old Testament narrative may first be interpreted in its own historical setting. The preacher should ask what the passage meant for Israel, what it reveals about God, what human response it required, and how it functions in the book where it appears. Only then should the preacher ask how it belongs to the larger movement toward Christ.</w:t>
      </w:r>
    </w:p>
    <w:p>
      <w:pPr>
        <w:jc w:val="both"/>
      </w:pPr>
      <w:r>
        <w:t>The Christ-centered movement must be responsible. It may pass through promise, covenant, temple, sacrifice, priesthood, kingship, wisdom, exile, restoration, or prophetic hope. It may also move through contrast, showing how Christ succeeds where human beings fail. The goal is not to erase the text, but to show how the text participates in the one redemptive story.</w:t>
      </w:r>
    </w:p>
    <w:p>
      <w:pPr>
        <w:jc w:val="both"/>
      </w:pPr>
      <w:r>
        <w:t>This work requires patience. Quick sermons often jump too soon from a verse to an application. Academic preparation trains the preacher to slow down, and spiritual humility trains him to wait upon the Word. The congregation benefits when the preacher has wrestled faithfully with the passage before speaking.</w:t>
      </w:r>
    </w:p>
    <w:p>
      <w:pPr>
        <w:pStyle w:val="Heading2"/>
      </w:pPr>
      <w:r>
        <w:t>4.10. Academic Rigor and Congregational Clarity</w:t>
      </w:r>
    </w:p>
    <w:p>
      <w:pPr>
        <w:jc w:val="both"/>
      </w:pPr>
      <w:r>
        <w:t>Theological education can deepen preaching, but academic language must be translated into living speech. The pulpit is not a place for displaying learning. It is a place for serving the people of God with truth. The preacher may study technical terms, original languages, historical background, and doctrinal debates, but he must communicate in a way that real hearers can understand.</w:t>
      </w:r>
    </w:p>
    <w:p>
      <w:pPr>
        <w:jc w:val="both"/>
      </w:pPr>
      <w:r>
        <w:t>Clarity is not simplification in the shallow sense. It is the disciplined ability to speak profound truth without unnecessary obscurity. A preacher may explain justification, sanctification, atonement, covenant, or eschatology with depth and accessibility. The test is not whether the sermon sounds impressive, but whether it enables the congregation to see Christ more clearly and respond faithfully.</w:t>
      </w:r>
    </w:p>
    <w:p>
      <w:pPr>
        <w:jc w:val="both"/>
      </w:pPr>
      <w:r>
        <w:t>Congregational clarity also requires attention to culture and context. A sermon preached to theological students may use different explanations than a sermon preached in a rural church, a youth gathering, a prison, a hospital, or a new church plant. The truth does not change, but pastoral communication considers the hearers.</w:t>
      </w:r>
    </w:p>
    <w:p>
      <w:pPr>
        <w:jc w:val="both"/>
      </w:pPr>
      <w:r>
        <w:t>At the same time, the preacher should not underestimate the congregation. Believers can grow in doctrine when they are taught patiently. The task is not to keep the church at a childish level, but to feed it with solid food in digestible form. Academic rigor and pastoral clarity belong together.</w:t>
      </w:r>
    </w:p>
    <w:p>
      <w:pPr>
        <w:pStyle w:val="Heading2"/>
      </w:pPr>
      <w:r>
        <w:t>4.11. The Spiritual Discipline of Sermon Preparation</w:t>
      </w:r>
    </w:p>
    <w:p>
      <w:pPr>
        <w:jc w:val="both"/>
      </w:pPr>
      <w:r>
        <w:t>Sermon preparation is not only intellectual labor. It is spiritual discipline. The preacher studies as one who needs the Word before he speaks it to others. He prays for illumination, conviction, repentance, love, courage, and wisdom. Without prayer, sermon preparation can become technical. Without study, prayer can become detached from the text. Faithful preaching needs both.</w:t>
      </w:r>
    </w:p>
    <w:p>
      <w:pPr>
        <w:jc w:val="both"/>
      </w:pPr>
      <w:r>
        <w:t>The preacher must also examine his motives. Does he desire applause, control, reputation, or visible success? Or does he desire the glory of God, the salvation of sinners, the edification of believers, and the faithfulness of the church? Motives affect tone. A sermon can be doctrinally correct and yet spiritually unhealthy if it is driven by pride or resentment.</w:t>
      </w:r>
    </w:p>
    <w:p>
      <w:pPr>
        <w:jc w:val="both"/>
      </w:pPr>
      <w:r>
        <w:t>Preparation includes love for the hearers. The preacher should think of their burdens, temptations, questions, griefs, and callings. He should ask how the text addresses children, parents, leaders, new believers, wounded people, doubters, and those who are still far from faith. Pastoral imagination is not manipulation; it is compassionate attention.</w:t>
      </w:r>
    </w:p>
    <w:p>
      <w:pPr>
        <w:jc w:val="both"/>
      </w:pPr>
      <w:r>
        <w:t>Finally, preparation continues after the sermon. The preacher listens, receives correction, observes fruit, and returns to prayer. No sermon is perfect. The faithful preacher keeps learning because the Word remains greater than the messenger. This humility sustains long-term ministry.</w:t>
      </w:r>
    </w:p>
    <w:p>
      <w:pPr>
        <w:pStyle w:val="Heading2"/>
      </w:pPr>
      <w:r>
        <w:t>4.12. Extended Academic Synthesis: The Craft and Theology of Sermon Form</w:t>
      </w:r>
    </w:p>
    <w:p>
      <w:pPr>
        <w:jc w:val="both"/>
      </w:pPr>
      <w:r>
        <w:t>Sermon form is not a neutral matter. The structure of a sermon can either serve the biblical message or obscure it. A confused structure can make a true doctrine difficult to hear. A clear structure can help the congregation follow the movement of the text, remember the central idea, and understand how the Gospel addresses life. Form should be the servant of truth.</w:t>
      </w:r>
    </w:p>
    <w:p>
      <w:pPr>
        <w:jc w:val="both"/>
      </w:pPr>
      <w:r>
        <w:t>The introduction should open a door into the text rather than entertain without purpose. It may raise a question, identify a human need, establish context, or prepare the hearer for the burden of the passage. A good introduction does not manipulate emotion. It creates attentive readiness for the Word of God.</w:t>
      </w:r>
    </w:p>
    <w:p>
      <w:pPr>
        <w:jc w:val="both"/>
      </w:pPr>
      <w:r>
        <w:t>The body of the sermon should unfold the meaning of the passage. Each movement should be connected to the text and to the central idea. The preacher should avoid unnecessary digressions, even when they are interesting. The sermon is not a container for everything the preacher knows. It is a guided proclamation of a particular biblical message.</w:t>
      </w:r>
    </w:p>
    <w:p>
      <w:pPr>
        <w:jc w:val="both"/>
      </w:pPr>
      <w:r>
        <w:t>Application should be woven into the sermon rather than added as a brief moral instruction at the end. The Word addresses the mind, conscience, affections, relationships, habits, fears, hopes, and public life of the hearers. Application asks how the truth of the text should be believed, received, obeyed, confessed, celebrated, or embodied.</w:t>
      </w:r>
    </w:p>
    <w:p>
      <w:pPr>
        <w:jc w:val="both"/>
      </w:pPr>
      <w:r>
        <w:t>Illustrations can serve the sermon by clarifying difficult ideas, making truth memorable, and connecting doctrine to lived experience. Yet illustrations must not become the center of attention. The congregation should remember the truth illustrated, not merely the story. Illustrations should be honest, appropriate, and subordinate to the biblical message.</w:t>
      </w:r>
    </w:p>
    <w:p>
      <w:pPr>
        <w:jc w:val="both"/>
      </w:pPr>
      <w:r>
        <w:t>The conclusion should bring the sermon to a faithful response. It may summarize, call, comfort, warn, invite, or send. It should not introduce a new sermon at the end. A strong conclusion gathers the movement of the message and places the hearer before God with clarity. In Christ-centered preaching, the conclusion should leave the hearer looking to Christ.</w:t>
      </w:r>
    </w:p>
    <w:p>
      <w:pPr>
        <w:jc w:val="both"/>
      </w:pPr>
      <w:r>
        <w:t>Voice, pace, gesture, and presence also matter, but they are secondary to faithfulness. Delivery should communicate conviction, humility, and love. The preacher should avoid theatrical excess and lifeless monotony. He speaks as one entrusted with the Word, aware that the Spirit can use ordinary human speech for eternal purposes.</w:t>
      </w:r>
    </w:p>
    <w:p>
      <w:pPr>
        <w:jc w:val="both"/>
      </w:pPr>
      <w:r>
        <w:t>The craft of preaching is therefore theological. Structure, language, illustration, and delivery are not mere techniques. They are ways of serving the Word, loving the congregation, and honoring Christ. Good homiletics is practical theology in action.</w:t>
      </w:r>
    </w:p>
    <w:p>
      <w:r>
        <w:br w:type="page"/>
      </w:r>
    </w:p>
    <w:p>
      <w:pPr>
        <w:pStyle w:val="Heading1"/>
      </w:pPr>
      <w:r>
        <w:t>Chapter 5. Evaluation and Contribution of Preaching</w:t>
      </w:r>
    </w:p>
    <w:p>
      <w:pPr>
        <w:pStyle w:val="Heading2"/>
      </w:pPr>
      <w:r>
        <w:t>5.1. Biblical Criteria for Evaluating a Sermon</w:t>
      </w:r>
    </w:p>
    <w:p>
      <w:pPr>
        <w:jc w:val="both"/>
      </w:pPr>
      <w:r>
        <w:t>A sermon should be evaluated first by biblical faithfulness. Does it explain the text accurately? Does it respect context and genre? Does it proclaim the truth of God rather than the preacher's personal preferences? Does it lead to Christ in a responsible way? Does it call for a response consistent with the Gospel?</w:t>
      </w:r>
    </w:p>
    <w:p>
      <w:pPr>
        <w:jc w:val="both"/>
      </w:pPr>
      <w:r>
        <w:t>A sermon should also be evaluated theologically. Does it present God, sin, grace, Christ, the Spirit, the church, and salvation rightly? Does it avoid errors such as moralism, legalism, antinomianism, prosperity distortion, sentimentalism, and vague spirituality? Does it connect doctrine to worship, obedience, and mission?</w:t>
      </w:r>
    </w:p>
    <w:p>
      <w:pPr>
        <w:jc w:val="both"/>
      </w:pPr>
      <w:r>
        <w:t>Pastoral evaluation asks whether the sermon serves the people. Does it speak with clarity? Does it comfort the afflicted and awaken the careless? Does it protect the vulnerable from manipulation? Does it call believers to holiness without crushing them? Does it offer Christ to sinners? Does it equip the church for faithful life?</w:t>
      </w:r>
    </w:p>
    <w:p>
      <w:pPr>
        <w:jc w:val="both"/>
      </w:pPr>
      <w:r>
        <w:t>Spiritual evaluation asks whether the sermon was prepared and delivered in dependence on God. Technique matters, but preaching is not technique alone. The preacher must pray, listen, repent, study, and depend on the Holy Spirit. A sermon may be polished and yet spiritually empty if it is not offered as service to God and the church.</w:t>
      </w:r>
    </w:p>
    <w:p>
      <w:pPr>
        <w:pStyle w:val="Heading2"/>
      </w:pPr>
      <w:r>
        <w:t>5.2. Salvation by Faith in Jesus Christ Alone</w:t>
      </w:r>
    </w:p>
    <w:p>
      <w:pPr>
        <w:jc w:val="both"/>
      </w:pPr>
      <w:r>
        <w:t>The central contribution of Christian preaching is the clear proclamation of salvation by faith in Jesus Christ alone. The church must never become tired of this truth. People are not saved by ancestry, church membership, moral effort, ritual participation, religious emotion, theological vocabulary, or human achievement. They are saved by grace through faith in Christ.</w:t>
      </w:r>
    </w:p>
    <w:p>
      <w:pPr>
        <w:jc w:val="both"/>
      </w:pPr>
      <w:r>
        <w:t>This message must be stated plainly. Christ died for sins. He rose from the dead. He is Lord. He calls sinners to repent and believe. He forgives, justifies, reconciles, adopts, sanctifies, and gives eternal hope. The preacher must not assume that the congregation already understands the Gospel. Many religious people know church language but have never rested in Christ.</w:t>
      </w:r>
    </w:p>
    <w:p>
      <w:pPr>
        <w:jc w:val="both"/>
      </w:pPr>
      <w:r>
        <w:t>Faith is not mere intellectual agreement. It is trust, reception, reliance, and surrender to Christ. Yet faith is not a work that earns salvation. It is the empty hand that receives grace. Preaching must protect both truths: salvation is entirely by grace, and saving faith produces repentance, obedience, love, and mission.</w:t>
      </w:r>
    </w:p>
    <w:p>
      <w:pPr>
        <w:pStyle w:val="Heading2"/>
      </w:pPr>
      <w:r>
        <w:t>5.3. Assurance of Salvation, Sanctification, and Perseverance</w:t>
      </w:r>
    </w:p>
    <w:p>
      <w:pPr>
        <w:jc w:val="both"/>
      </w:pPr>
      <w:r>
        <w:t>Many believers struggle with assurance. Some look inward and see weakness. Others confuse assurance with emotional certainty. Christ-centered preaching grounds assurance not in the believer's perfection, but in the finished work of Christ, the promises of God, the witness of the Spirit, and the fruit of grace. The preacher should help believers look to Christ without ignoring the call to examine themselves.</w:t>
      </w:r>
    </w:p>
    <w:p>
      <w:pPr>
        <w:jc w:val="both"/>
      </w:pPr>
      <w:r>
        <w:t>Sanctification must also be preached. Grace does not leave believers unchanged. The Spirit forms holiness, love, self-control, forgiveness, prayer, generosity, truthfulness, and mission. A sermon that announces forgiveness but never calls believers to holy life is incomplete. A sermon that demands holiness without grounding it in grace becomes legalistic.</w:t>
      </w:r>
    </w:p>
    <w:p>
      <w:pPr>
        <w:jc w:val="both"/>
      </w:pPr>
      <w:r>
        <w:t>Perseverance teaches that God keeps his people and that believers are called to continue in faith. This doctrine gives comfort and seriousness. Comfort, because salvation rests on God's faithfulness. Seriousness, because true faith endures, repents, and follows Christ. The preacher must encourage weary believers, warn the careless, and direct all to the preserving grace of God.</w:t>
      </w:r>
    </w:p>
    <w:p>
      <w:pPr>
        <w:pStyle w:val="Heading2"/>
      </w:pPr>
      <w:r>
        <w:t>5.4. Formation of Workers of the Lord</w:t>
      </w:r>
    </w:p>
    <w:p>
      <w:pPr>
        <w:jc w:val="both"/>
      </w:pPr>
      <w:r>
        <w:t>The church needs trained workers: pastors, evangelists, teachers, elders, deacons, youth leaders, small-group leaders, missionaries, and faithful lay witnesses. Preaching contributes to their formation by teaching doctrine, modeling biblical interpretation, shaping spiritual affections, calling for service, and giving language for the Gospel.</w:t>
      </w:r>
    </w:p>
    <w:p>
      <w:pPr>
        <w:jc w:val="both"/>
      </w:pPr>
      <w:r>
        <w:t>Training workers requires more than information. It requires character, discipline, humility, courage, prayer, accountability, and love for people. A gifted speaker who lacks character can harm the church. A sincere believer without training may serve zealously but unwisely. The church must join zeal and knowledge, calling and formation, gifts and maturity.</w:t>
      </w:r>
    </w:p>
    <w:p>
      <w:pPr>
        <w:jc w:val="both"/>
      </w:pPr>
      <w:r>
        <w:t>Christ-centered preaching forms workers by keeping Christ at the center of service. Workers are not formed primarily to maintain religious programs. They are formed to serve the Gospel, build the body, care for souls, teach the Word, evangelize the lost, and glorify God. The preacher should therefore preach not only to individuals but to the future ministry of the church.</w:t>
      </w:r>
    </w:p>
    <w:p>
      <w:pPr>
        <w:pStyle w:val="Heading2"/>
      </w:pPr>
      <w:r>
        <w:t>5.5. Preaching, Mission, and the Contemporary Context</w:t>
      </w:r>
    </w:p>
    <w:p>
      <w:pPr>
        <w:jc w:val="both"/>
      </w:pPr>
      <w:r>
        <w:t>The contemporary context is marked by digital distraction, pluralism, secular ideologies, prosperity messages, moral confusion, suffering, migration, family pressure, economic anxiety, and religious competition. The preacher cannot ignore this context, but neither may he let the context define the Gospel. The Word of God must address the age without being captured by the age.</w:t>
      </w:r>
    </w:p>
    <w:p>
      <w:pPr>
        <w:jc w:val="both"/>
      </w:pPr>
      <w:r>
        <w:t>Mission requires proclamation. The church serves, loves, educates, heals, and advocates, but it must also announce Christ. Good works adorn the Gospel; they do not replace it. The preacher must keep the missionary horizon before the church, calling believers to witness in family, workplace, neighborhood, nation, and the world.</w:t>
      </w:r>
    </w:p>
    <w:p>
      <w:pPr>
        <w:jc w:val="both"/>
      </w:pPr>
      <w:r>
        <w:t>Contemporary preaching also requires discernment concerning media. Sermons circulate beyond the local congregation through recordings, livestreams, social media, and printed materials. This creates opportunity and responsibility. The preacher must be clear, truthful, careful with claims, and humble. Public communication increases the need for theological integrity.</w:t>
      </w:r>
    </w:p>
    <w:p>
      <w:pPr>
        <w:jc w:val="both"/>
      </w:pPr>
      <w:r>
        <w:t>Christ-centered preaching contributes to the contemporary church by giving stability in confusion, hope in suffering, doctrine in shallowness, repentance in compromise, grace in guilt, and mission in self-centeredness. It forms a people who hear the Word, believe the Gospel, love Christ, serve the poor, resist error, and bear witness to the kingdom of God.</w:t>
      </w:r>
    </w:p>
    <w:p>
      <w:pPr>
        <w:pStyle w:val="Heading2"/>
      </w:pPr>
      <w:r>
        <w:t>Chapter Summary</w:t>
      </w:r>
    </w:p>
    <w:p>
      <w:pPr>
        <w:jc w:val="both"/>
      </w:pPr>
      <w:r>
        <w:t>The fifth chapter has shown how preaching should be evaluated and what it contributes to the church. A faithful sermon must be biblical, theological, pastoral, spiritual, evangelical, formative, and missionary. Its central message is salvation by faith in Jesus Christ alone, and its fruit is a church formed for assurance, holiness, perseverance, service, and mission.</w:t>
      </w:r>
    </w:p>
    <w:p>
      <w:pPr>
        <w:pStyle w:val="Heading2"/>
      </w:pPr>
      <w:r>
        <w:t>Academic Development: A Theology of Sermon Evaluation</w:t>
      </w:r>
    </w:p>
    <w:p>
      <w:pPr>
        <w:jc w:val="both"/>
      </w:pPr>
      <w:r>
        <w:t>Evaluating a sermon is not an exercise in criticism for its own sake. It is a form of stewardship. If preaching is one of the central ministries by which the church is taught, corrected, comforted, and sent, then preaching must be examined. A pulpit without evaluation can become careless. Evaluation done without love can become destructive. The church needs evaluation that is truthful, humble, and oriented toward growth.</w:t>
      </w:r>
    </w:p>
    <w:p>
      <w:pPr>
        <w:jc w:val="both"/>
      </w:pPr>
      <w:r>
        <w:t>The first evaluator is the preacher himself. Before preaching, he should ask whether the sermon is faithful to the text, centered on Christ, doctrinally sound, pastorally wise, and clear in its call. After preaching, he should ask what served the congregation and what needs improvement. This self-examination should lead neither to self-hatred nor self-congratulation, but to continued formation.</w:t>
      </w:r>
    </w:p>
    <w:p>
      <w:pPr>
        <w:jc w:val="both"/>
      </w:pPr>
      <w:r>
        <w:t>The congregation also participates in evaluation, though not as consumers judging a performance. Mature believers, elders, teachers, and pastoral colleagues can help the preacher see blind spots. They may notice unclear language, weak transitions, missing Gospel clarity, excessive length, insufficient application, or doctrinal imbalance. Wise feedback is a gift.</w:t>
      </w:r>
    </w:p>
    <w:p>
      <w:pPr>
        <w:jc w:val="both"/>
      </w:pPr>
      <w:r>
        <w:t>Academic evaluation considers exegesis, theological coherence, argument, use of sources, and intellectual honesty. Pastoral evaluation considers the hearers, tone, application, compassion, and spiritual effect. Liturgical evaluation considers how the sermon serves worship. Missional evaluation considers whether the sermon sends the church toward witness. All these perspectives matter.</w:t>
      </w:r>
    </w:p>
    <w:p>
      <w:pPr>
        <w:jc w:val="both"/>
      </w:pPr>
      <w:r>
        <w:t>Evaluation should also ask what kind of disciples the preaching ministry is forming over time. Are hearers becoming more biblical, prayerful, holy, assured, compassionate, generous, and mission-minded? Are they learning to read Scripture? Are they growing in discernment? Are they more centered on Christ? The fruit of a preaching ministry is measured across years, not only by immediate reactions.</w:t>
      </w:r>
    </w:p>
    <w:p>
      <w:pPr>
        <w:jc w:val="both"/>
      </w:pPr>
      <w:r>
        <w:t>The goal of evaluation is therefore renewal. It helps the preacher become more faithful and helps the church receive the Word more deeply. It protects the pulpit from error, laziness, manipulation, and shallowness. It also encourages what is good, because faithful preachers need strengthening as well as correction.</w:t>
      </w:r>
    </w:p>
    <w:p>
      <w:pPr>
        <w:pStyle w:val="Heading2"/>
      </w:pPr>
      <w:r>
        <w:t>Pastoral Implications for Training Workers</w:t>
      </w:r>
    </w:p>
    <w:p>
      <w:pPr>
        <w:jc w:val="both"/>
      </w:pPr>
      <w:r>
        <w:t>Training workers of the Lord requires a church culture that values both calling and preparation. A person may feel called to preach, teach, evangelize, or lead, but calling must be tested and formed. Gifts are real, yet gifts require discipline. Zeal is precious, yet zeal needs knowledge. The church should create pathways for mentoring, theological study, supervised practice, and spiritual accountability.</w:t>
      </w:r>
    </w:p>
    <w:p>
      <w:pPr>
        <w:jc w:val="both"/>
      </w:pPr>
      <w:r>
        <w:t>The formation of workers begins with the Gospel. Workers must not be trained merely to perform tasks. They must be formed as disciples who know Christ, love Scripture, live in repentance, serve humbly, and care for people. Without Gospel formation, ministry can become ambition, activism, or religious employment.</w:t>
      </w:r>
    </w:p>
    <w:p>
      <w:pPr>
        <w:jc w:val="both"/>
      </w:pPr>
      <w:r>
        <w:t>Workers also need doctrinal grounding. They should know the core doctrines of Scripture: God, Trinity, creation, fall, Christ, atonement, resurrection, Spirit, church, sacraments or ordinances according to their tradition, mission, and last things. Doctrinal clarity protects the church and gives workers confidence in teaching.</w:t>
      </w:r>
    </w:p>
    <w:p>
      <w:pPr>
        <w:jc w:val="both"/>
      </w:pPr>
      <w:r>
        <w:t>Practical training is also necessary. Workers must learn how to prepare Bible studies, visit the sick, pray with the wounded, evangelize respectfully, lead meetings, resolve conflict, disciple new believers, organize ministry, and communicate clearly. Practical theology joins truth to service.</w:t>
      </w:r>
    </w:p>
    <w:p>
      <w:pPr>
        <w:jc w:val="both"/>
      </w:pPr>
      <w:r>
        <w:t>The church should not despise ordinary workers. Not everyone will become a public preacher, but the body needs intercessors, counselors, teachers of children, youth mentors, administrators, musicians, deacons, evangelists, hosts, and servants of mercy. Christ-centered preaching should dignify all forms of service under the lordship of Christ.</w:t>
      </w:r>
    </w:p>
    <w:p>
      <w:pPr>
        <w:jc w:val="both"/>
      </w:pPr>
      <w:r>
        <w:t>In the contemporary context, training must also address digital life. Workers need discernment regarding online teaching, social media, misinformation, public controversy, and the temptation to build a personal platform. The worker of the Lord is not called first to visibility but to faithfulness. Influence must remain submitted to Christ.</w:t>
      </w:r>
    </w:p>
    <w:p>
      <w:pPr>
        <w:pStyle w:val="Heading2"/>
      </w:pPr>
      <w:r>
        <w:t>Further Theological Notes on Gospel Clarity</w:t>
      </w:r>
    </w:p>
    <w:p>
      <w:pPr>
        <w:jc w:val="both"/>
      </w:pPr>
      <w:r>
        <w:t>Gospel clarity is one of the most urgent needs of the church. A sermon can mention Jesus many times and still leave the Gospel unclear. It may speak of blessing, destiny, breakthrough, moral improvement, church loyalty, or spiritual discipline without explaining Christ's saving work. The preacher must not assume clarity. He must state the Gospel plainly.</w:t>
      </w:r>
    </w:p>
    <w:p>
      <w:pPr>
        <w:jc w:val="both"/>
      </w:pPr>
      <w:r>
        <w:t>The Gospel includes the holiness and love of God, the reality of sin, the incarnation of the Son, the obedience of Christ, the cross, the resurrection, repentance, faith, forgiveness, justification, reconciliation, the gift of the Spirit, incorporation into the church, and the hope of glory. Not every sermon can say everything in equal detail, but the preacher should know the whole Gospel he is proclaiming.</w:t>
      </w:r>
    </w:p>
    <w:p>
      <w:pPr>
        <w:jc w:val="both"/>
      </w:pPr>
      <w:r>
        <w:t>Gospel clarity also requires distinguishing root and fruit. Faith in Christ is the means by which salvation is received. Good works are the fruit of grace, not the ground of acceptance before God. Repentance is necessary, but it is not a payment for forgiveness. Obedience matters, but it rests on union with Christ and the power of the Spirit.</w:t>
      </w:r>
    </w:p>
    <w:p>
      <w:pPr>
        <w:jc w:val="both"/>
      </w:pPr>
      <w:r>
        <w:t>Many hearers confuse Christianity with morality. They think God accepts good people and rejects bad people. The Gospel announces something deeper and more offensive to pride: all have sinned, and salvation is grace in Christ. The preacher must lovingly dismantle false confidence and invite hearers to rest in the Savior.</w:t>
      </w:r>
    </w:p>
    <w:p>
      <w:pPr>
        <w:jc w:val="both"/>
      </w:pPr>
      <w:r>
        <w:t>Other hearers confuse grace with permission to remain unchanged. The Gospel does not justify sin; it justifies sinners and begins their transformation. Christ saves from sin's guilt and power. Preaching must therefore announce free grace and call for holy life without contradiction.</w:t>
      </w:r>
    </w:p>
    <w:p>
      <w:pPr>
        <w:jc w:val="both"/>
      </w:pPr>
      <w:r>
        <w:t>Gospel clarity brings assurance. Believers who know the finished work of Christ can resist despair. They may still struggle, repent, and grow, but they do not build their hope on unstable feelings. They look to Christ crucified, risen, and interceding. A church that hears clear Gospel preaching becomes stable in grace.</w:t>
      </w:r>
    </w:p>
    <w:p>
      <w:pPr>
        <w:pStyle w:val="Heading2"/>
      </w:pPr>
      <w:r>
        <w:t>Further Missionary Notes for the Contemporary Church</w:t>
      </w:r>
    </w:p>
    <w:p>
      <w:pPr>
        <w:jc w:val="both"/>
      </w:pPr>
      <w:r>
        <w:t>The contemporary church preaches in a noisy world. Digital platforms offer endless messages about identity, success, sexuality, politics, money, spirituality, and happiness. Many people hear more voices from screens than from pastors. The sermon must therefore be clear, substantial, and spiritually weighty. It should not imitate the superficiality it seeks to correct.</w:t>
      </w:r>
    </w:p>
    <w:p>
      <w:pPr>
        <w:jc w:val="both"/>
      </w:pPr>
      <w:r>
        <w:t>Mission in such a context requires both conviction and compassion. The preacher must not soften the Gospel to avoid offense, but he must also avoid unnecessary harshness. People are not won by contempt. The Lord Jesus joined truth and mercy. He exposed sin and welcomed sinners. His servants must learn the same posture.</w:t>
      </w:r>
    </w:p>
    <w:p>
      <w:pPr>
        <w:jc w:val="both"/>
      </w:pPr>
      <w:r>
        <w:t>Preaching should equip believers for witness. Many church members do not know how to explain the Gospel to family, colleagues, neighbors, or children. Sermons can model Gospel explanation, answer common objections, and give believers language for testimony. Every pulpit should help form witnesses.</w:t>
      </w:r>
    </w:p>
    <w:p>
      <w:pPr>
        <w:jc w:val="both"/>
      </w:pPr>
      <w:r>
        <w:t>The church also needs preaching that addresses suffering. In many contexts, people live with poverty, grief, illness, family conflict, trauma, injustice, and fear. A shallow triumphal message cannot carry them. Christ-centered preaching speaks of the suffering Savior, the comfort of the Spirit, the hope of resurrection, and the call to mutual care.</w:t>
      </w:r>
    </w:p>
    <w:p>
      <w:pPr>
        <w:jc w:val="both"/>
      </w:pPr>
      <w:r>
        <w:t>Missionary preaching must also address the poor and vulnerable. The Gospel is not reducible to social action, but it creates a people of mercy. A church that hears Christ-centered preaching should become more generous, hospitable, just, and attentive to those in need. The preacher should connect doctrine to concrete love.</w:t>
      </w:r>
    </w:p>
    <w:p>
      <w:pPr>
        <w:jc w:val="both"/>
      </w:pPr>
      <w:r>
        <w:t>Finally, preaching serves the future of the church. Today's sermons shape tomorrow's leaders, families, missionaries, teachers, and servants. The preacher may not see all the fruit immediately. But faithful proclamation plants seeds that God can grow over many years. This long horizon gives dignity to weekly preaching.</w:t>
      </w:r>
    </w:p>
    <w:p>
      <w:pPr>
        <w:pStyle w:val="Heading2"/>
      </w:pPr>
      <w:r>
        <w:t>5.6. Theological Criteria for Mature Preaching</w:t>
      </w:r>
    </w:p>
    <w:p>
      <w:pPr>
        <w:jc w:val="both"/>
      </w:pPr>
      <w:r>
        <w:t>A mature sermon may be evaluated by several theological questions. Does it arise from a biblical text interpreted in context? Does it present God according to Scripture rather than according to cultural assumptions? Does it diagnose sin truthfully? Does it proclaim Christ clearly? Does it distinguish grace from works? Does it call for faith, repentance, obedience, and hope in a way consistent with the Gospel?</w:t>
      </w:r>
    </w:p>
    <w:p>
      <w:pPr>
        <w:jc w:val="both"/>
      </w:pPr>
      <w:r>
        <w:t>Evaluation should not be reduced to style. A sermon may be energetic, humorous, emotional, or eloquent and still be theologically weak. Another sermon may be quiet and simple yet faithful, nourishing, and spiritually weighty. The church must therefore learn to evaluate substance as well as delivery. Delivery matters, but it must serve biblical truth.</w:t>
      </w:r>
    </w:p>
    <w:p>
      <w:pPr>
        <w:jc w:val="both"/>
      </w:pPr>
      <w:r>
        <w:t>Theological evaluation also asks whether the sermon forms worship. True preaching does not merely transmit information or demand action. It leads hearers to behold God, confess sin, trust Christ, receive grace, and offer themselves to the Lord. A sermon that never produces worship has missed something central about the nature of the Gospel.</w:t>
      </w:r>
    </w:p>
    <w:p>
      <w:pPr>
        <w:jc w:val="both"/>
      </w:pPr>
      <w:r>
        <w:t>Church leaders should build habits of constructive evaluation. The goal is not to humiliate preachers, but to form them. Evaluation should include encouragement, correction, theological discussion, practical training, and prayer. A culture of humble feedback can strengthen the pulpit and protect the congregation.</w:t>
      </w:r>
    </w:p>
    <w:p>
      <w:pPr>
        <w:pStyle w:val="Heading2"/>
      </w:pPr>
      <w:r>
        <w:t>5.7. Salvation by Faith Alone and the Assurance of Believers</w:t>
      </w:r>
    </w:p>
    <w:p>
      <w:pPr>
        <w:jc w:val="both"/>
      </w:pPr>
      <w:r>
        <w:t>The clarity of the Gospel is one of the most important tests of preaching. The preacher must announce that sinners are saved by grace through faith in Jesus Christ, not by merit, ritual performance, moral achievement, family background, religious office, or financial contribution. Good works matter, but they are the fruit of salvation, not the ground of justification.</w:t>
      </w:r>
    </w:p>
    <w:p>
      <w:pPr>
        <w:jc w:val="both"/>
      </w:pPr>
      <w:r>
        <w:t>Confusion at this point damages the church deeply. If hearers believe they are accepted by God because of their works, they may fall into pride when they think they succeed or despair when they recognize failure. If they believe grace does not transform, they may fall into carelessness. Biblical preaching teaches both free justification and Spirit-empowered sanctification.</w:t>
      </w:r>
    </w:p>
    <w:p>
      <w:pPr>
        <w:jc w:val="both"/>
      </w:pPr>
      <w:r>
        <w:t>Assurance grows when believers look to Christ rather than to the instability of their emotions. Feelings change. Circumstances change. Spiritual battles continue. Yet the finished work of Christ, the promises of God, and the witness of the Spirit give believers a firm foundation. Preaching should help the church distinguish assurance from presumption and humility from unbelief.</w:t>
      </w:r>
    </w:p>
    <w:p>
      <w:pPr>
        <w:jc w:val="both"/>
      </w:pPr>
      <w:r>
        <w:t>This is especially important in contexts where fear, spiritual accusation, or religious performance dominate Christian experience. The preacher must not keep believers dependent on anxiety. He must lead them to the sufficient Savior, who forgives, intercedes, preserves, corrects, and completes his work in his people.</w:t>
      </w:r>
    </w:p>
    <w:p>
      <w:pPr>
        <w:pStyle w:val="Heading2"/>
      </w:pPr>
      <w:r>
        <w:t>5.8. Formation of Workers and the Renewal of the Church</w:t>
      </w:r>
    </w:p>
    <w:p>
      <w:pPr>
        <w:jc w:val="both"/>
      </w:pPr>
      <w:r>
        <w:t>Preaching forms workers of the Lord when it gives the church a vision of service grounded in the Gospel. Workers are not merely volunteers who maintain programs. They are disciples called to participate in the mission of God according to their gifts, maturity, and calling. The pulpit should therefore cultivate faithfulness, humility, courage, compassion, and theological discernment.</w:t>
      </w:r>
    </w:p>
    <w:p>
      <w:pPr>
        <w:jc w:val="both"/>
      </w:pPr>
      <w:r>
        <w:t>Training workers requires more than motivation. It requires doctrine, biblical literacy, spiritual discipline, ethical formation, and practical skill. A church may send enthusiastic people into ministry, but without formation they may reproduce confusion. Christ-centered preaching contributes to formation by repeatedly placing service under the lordship of Christ and the authority of Scripture.</w:t>
      </w:r>
    </w:p>
    <w:p>
      <w:pPr>
        <w:jc w:val="both"/>
      </w:pPr>
      <w:r>
        <w:t>The renewal of the church is linked to the renewal of preaching. When the Word is opened faithfully, the church learns to repent, worship, forgive, serve, evangelize, and endure suffering. Programs can support renewal, but they cannot replace the ministry of the Word. The health of the pulpit influences the health of the whole body.</w:t>
      </w:r>
    </w:p>
    <w:p>
      <w:pPr>
        <w:jc w:val="both"/>
      </w:pPr>
      <w:r>
        <w:t>Workers must also be formed for perseverance. Ministry includes disappointment, conflict, fatigue, misunderstanding, and spiritual opposition. Preaching that centers on Christ prepares workers to serve from grace rather than from ambition. It teaches them that fruit belongs to God and that faithfulness is never wasted in the Lord.</w:t>
      </w:r>
    </w:p>
    <w:p>
      <w:pPr>
        <w:pStyle w:val="Heading2"/>
      </w:pPr>
      <w:r>
        <w:t>5.9. Mission, Culture, and Contemporary Discernment</w:t>
      </w:r>
    </w:p>
    <w:p>
      <w:pPr>
        <w:jc w:val="both"/>
      </w:pPr>
      <w:r>
        <w:t>Christ-centered preaching is missionary because the risen Christ sends his church to the nations. Mission is not an optional activity for a few specialized believers. It belongs to the identity of the church. The preached Word gathers the church, but it also sends the church into witness, mercy, discipleship, and faithful presence in the world.</w:t>
      </w:r>
    </w:p>
    <w:p>
      <w:pPr>
        <w:jc w:val="both"/>
      </w:pPr>
      <w:r>
        <w:t>The contemporary context brings both opportunities and dangers. Digital media allows teaching to travel widely, but it also multiplies confusion, false doctrine, superficial spirituality, and personality-centered ministry. The preacher must help believers test what they hear, compare teaching with Scripture, and resist the temptation to measure truth by popularity.</w:t>
      </w:r>
    </w:p>
    <w:p>
      <w:pPr>
        <w:jc w:val="both"/>
      </w:pPr>
      <w:r>
        <w:t>Cultural discernment does not mean rejecting everything in culture. It means receiving what can be received with gratitude, correcting what must be corrected, and refusing what contradicts the Gospel. The preacher should understand the questions of the age without becoming captive to the age. Scripture must interpret culture more deeply than culture interprets Scripture.</w:t>
      </w:r>
    </w:p>
    <w:p>
      <w:pPr>
        <w:jc w:val="both"/>
      </w:pPr>
      <w:r>
        <w:t>Missionary preaching also speaks to suffering, poverty, injustice, migration, family crisis, youth formation, and public life. Yet it does so from the center of the Gospel. The church serves the world best when it remains the church: a people reconciled to God through Christ, filled with the Spirit, formed by the Word, and sent in love.</w:t>
      </w:r>
    </w:p>
    <w:p>
      <w:pPr>
        <w:pStyle w:val="Heading2"/>
      </w:pPr>
      <w:r>
        <w:t>5.10. Extended Academic Synthesis: Building a Culture of Faithful Proclamation</w:t>
      </w:r>
    </w:p>
    <w:p>
      <w:pPr>
        <w:jc w:val="both"/>
      </w:pPr>
      <w:r>
        <w:t>The renewal of preaching requires more than improving individual sermons. It requires a church culture that values Scripture, theological truth, prayer, humility, and Gospel clarity. If a congregation rewards only entertainment, emotional excitement, or promises of success, preachers will be tempted to shape messages according to those expectations. A faithful church must learn to hunger for the Word.</w:t>
      </w:r>
    </w:p>
    <w:p>
      <w:pPr>
        <w:jc w:val="both"/>
      </w:pPr>
      <w:r>
        <w:t>Leaders have a special responsibility in forming this culture. They should encourage preachers to study, prepare, receive correction, and grow. They should provide theological resources, mentoring, opportunities for practice, and honest evaluation. Young preachers especially need guidance so that zeal matures into wisdom and confidence remains joined to humility.</w:t>
      </w:r>
    </w:p>
    <w:p>
      <w:pPr>
        <w:jc w:val="both"/>
      </w:pPr>
      <w:r>
        <w:t>A culture of faithful proclamation also involves the congregation. Hearers should be taught how to listen to sermons spiritually and biblically. They should listen for the meaning of the text, the clarity of the Gospel, the call to faith and obedience, and the comfort of grace. Listening is not passive consumption. It is an act of worship and discipleship.</w:t>
      </w:r>
    </w:p>
    <w:p>
      <w:pPr>
        <w:jc w:val="both"/>
      </w:pPr>
      <w:r>
        <w:t>The church should also pray for preaching. Prayer acknowledges that the preacher cannot open hearts by eloquence. The Spirit must illuminate the Word, convict of sin, reveal Christ, and produce fruit. A praying congregation becomes a partner in the ministry of the Word, not merely an audience.</w:t>
      </w:r>
    </w:p>
    <w:p>
      <w:pPr>
        <w:jc w:val="both"/>
      </w:pPr>
      <w:r>
        <w:t>Faithful proclamation contributes to doctrinal stability. Churches that hear the whole counsel of God are less easily moved by every new teaching. They learn to recognize the voice of the Gospel and to resist distortions. This stability is not rigidity. It is maturity rooted in Scripture and centered on Christ.</w:t>
      </w:r>
    </w:p>
    <w:p>
      <w:pPr>
        <w:jc w:val="both"/>
      </w:pPr>
      <w:r>
        <w:t>Faithful proclamation also contributes to pastoral healing. Many believers carry wounds from guilt, fear, family pain, injustice, disappointment, or spiritual abuse. The preacher cannot solve every problem in one sermon, but the steady ministry of the Word can rebuild trust, renew hope, and guide people toward wise pastoral care.</w:t>
      </w:r>
    </w:p>
    <w:p>
      <w:pPr>
        <w:jc w:val="both"/>
      </w:pPr>
      <w:r>
        <w:t>Mission is strengthened when the church is formed by Christ-centered preaching. Believers who know the Gospel can explain it. Believers who have received grace can extend mercy. Believers who understand the lordship of Christ can serve in the world without losing their identity. The pulpit and mission field are therefore deeply connected.</w:t>
      </w:r>
    </w:p>
    <w:p>
      <w:pPr>
        <w:jc w:val="both"/>
      </w:pPr>
      <w:r>
        <w:t>The final measure of preaching is faithfulness before God. Visible results matter, but they are not always immediate or measurable. The preacher sows the Word, waters with prayer, and trusts God for growth. A culture of faithful proclamation teaches the church to value truth, patience, endurance, and the glory of Christ above quick success.</w:t>
      </w:r>
    </w:p>
    <w:p>
      <w:r>
        <w:br w:type="page"/>
      </w:r>
    </w:p>
    <w:p>
      <w:pPr>
        <w:pStyle w:val="Heading1"/>
      </w:pPr>
      <w:r>
        <w:t>General Conclusion</w:t>
      </w:r>
    </w:p>
    <w:p>
      <w:pPr>
        <w:jc w:val="both"/>
      </w:pPr>
      <w:r>
        <w:t>Christ-centered preaching is necessary because the church lives by the Word of God and by the Gospel of Jesus Christ. The preacher is not called to entertain religious audiences, promote personal opinions, or replace the Gospel with moralism, prosperity, ideology, or vague spirituality. He is called to proclaim Scripture faithfully so that hearers encounter the living God who saves through the crucified and risen Lord.</w:t>
      </w:r>
    </w:p>
    <w:p>
      <w:pPr>
        <w:jc w:val="both"/>
      </w:pPr>
      <w:r>
        <w:t>The authority of Scripture gives preaching its foundation. The great themes of the Bible give preaching its theological world. The redemptive work of Christ gives preaching its center. Homiletics gives preaching disciplined form. Evaluation gives preaching accountability. Together, these elements help the preacher serve the church with seriousness, humility, and hope.</w:t>
      </w:r>
    </w:p>
    <w:p>
      <w:pPr>
        <w:jc w:val="both"/>
      </w:pPr>
      <w:r>
        <w:t>A sermon is faithful when it respects the text, interprets Scripture within the unity of redemption, proclaims Christ clearly, applies the Word pastorally, calls for faith and repentance, and forms the church for worship, holiness, assurance, service, and mission. This faithfulness requires study, prayer, doctrine, love, courage, and dependence on the Holy Spirit.</w:t>
      </w:r>
    </w:p>
    <w:p>
      <w:pPr>
        <w:jc w:val="both"/>
      </w:pPr>
      <w:r>
        <w:t>The preacher must continually return to the central truth: salvation is by grace through faith in Jesus Christ. The church may need many forms of teaching, but none should displace this Gospel. Every doctrine must serve the knowledge of God in Christ. Every exhortation must arise from grace. Every call to mission must flow from the saving work of the Lord.</w:t>
      </w:r>
    </w:p>
    <w:p>
      <w:pPr>
        <w:jc w:val="both"/>
      </w:pPr>
      <w:r>
        <w:t>May this book strengthen preachers, teachers, evangelists, pastors, students, and workers of the Lord. May it encourage sermons that are biblically serious, theologically sound, spiritually alive, pastorally wise, and centered on Jesus Christ. May the Word be preached with faithfulness, and may the church be renewed for the glory of God.</w:t>
      </w:r>
    </w:p>
    <w:p>
      <w:pPr>
        <w:jc w:val="both"/>
      </w:pPr>
      <w:r>
        <w:t>The final concern of this book is the renewal of preaching for the renewal of the church. The church does not need sermons that merely entertain, impress, or repeat religious language. It needs proclamation that opens Scripture, exalts Christ, exposes sin, announces grace, forms holiness, strengthens assurance, trains workers, and sends believers into mission.</w:t>
      </w:r>
    </w:p>
    <w:p>
      <w:pPr>
        <w:jc w:val="both"/>
      </w:pPr>
      <w:r>
        <w:t>Such preaching is demanding because it asks the preacher to be a theologian, an interpreter, a pastor, a witness, and a servant. Yet it is also a gift, because the preacher does not carry the work alone. The living God works by his Word and Spirit. Christ remains the Lord of the church. The Gospel remains the power of God for salvation.</w:t>
      </w:r>
    </w:p>
    <w:p>
      <w:pPr>
        <w:jc w:val="both"/>
      </w:pPr>
      <w:r>
        <w:t>Therefore the preacher may labor with humility and confidence. Humility comes from knowing that no human word can save. Confidence comes from knowing that God uses the faithful proclamation of his Word. When preaching is centered on Jesus Christ, the church is continually called back to its source, its message, its holiness, and its hope.</w:t>
      </w:r>
    </w:p>
    <w:p>
      <w:r>
        <w:br w:type="page"/>
      </w:r>
    </w:p>
    <w:p>
      <w:pPr>
        <w:pStyle w:val="Heading1"/>
      </w:pPr>
      <w:r>
        <w:t>Appendix A. Evaluation Grid for Christ-Centered Preaching</w:t>
      </w:r>
    </w:p>
    <w:p>
      <w:pPr>
        <w:jc w:val="both"/>
      </w:pPr>
      <w:r>
        <w:t>Text: Is the sermon governed by a specific biblical text, interpreted in context and according to genre?</w:t>
      </w:r>
    </w:p>
    <w:p>
      <w:pPr>
        <w:jc w:val="both"/>
      </w:pPr>
      <w:r>
        <w:t>Christ: Does the sermon lead responsibly to the person, work, lordship, grace, and glory of Jesus Christ?</w:t>
      </w:r>
    </w:p>
    <w:p>
      <w:pPr>
        <w:jc w:val="both"/>
      </w:pPr>
      <w:r>
        <w:t>Gospel: Is salvation by grace through faith clearly proclaimed, without confusion with works, ritual, prosperity, or moral achievement?</w:t>
      </w:r>
    </w:p>
    <w:p>
      <w:pPr>
        <w:jc w:val="both"/>
      </w:pPr>
      <w:r>
        <w:t>Doctrine: Are God, humanity, sin, salvation, the Spirit, the church, and mission presented in a biblically faithful way?</w:t>
      </w:r>
    </w:p>
    <w:p>
      <w:pPr>
        <w:jc w:val="both"/>
      </w:pPr>
      <w:r>
        <w:t>Application: Does the sermon address the conscience, faith, repentance, obedience, suffering, hope, and mission of the hearers?</w:t>
      </w:r>
    </w:p>
    <w:p>
      <w:pPr>
        <w:jc w:val="both"/>
      </w:pPr>
      <w:r>
        <w:t>Pastoral wisdom: Does the sermon speak truthfully and compassionately to real people rather than abstract listeners?</w:t>
      </w:r>
    </w:p>
    <w:p>
      <w:pPr>
        <w:jc w:val="both"/>
      </w:pPr>
      <w:r>
        <w:t>Structure: Is the central idea clear, and do the parts of the sermon serve that central idea?</w:t>
      </w:r>
    </w:p>
    <w:p>
      <w:pPr>
        <w:jc w:val="both"/>
      </w:pPr>
      <w:r>
        <w:t>Spiritual fruit: Does the sermon call for worship, holiness, assurance, love, service, and mission?</w:t>
      </w:r>
    </w:p>
    <w:p>
      <w:r>
        <w:br w:type="page"/>
      </w:r>
    </w:p>
    <w:p>
      <w:pPr>
        <w:pStyle w:val="Heading1"/>
      </w:pPr>
      <w:r>
        <w:t>Appendix B. Method for Preparing a Sermon</w:t>
      </w:r>
    </w:p>
    <w:p>
      <w:pPr>
        <w:jc w:val="both"/>
      </w:pPr>
      <w:r>
        <w:t>Pray before, during, and after study, asking God for humility, understanding, faithfulness, and love for the hearers.</w:t>
      </w:r>
    </w:p>
    <w:p>
      <w:pPr>
        <w:jc w:val="both"/>
      </w:pPr>
      <w:r>
        <w:t>Read the passage repeatedly in its immediate context and in the larger biblical book.</w:t>
      </w:r>
    </w:p>
    <w:p>
      <w:pPr>
        <w:jc w:val="both"/>
      </w:pPr>
      <w:r>
        <w:t>Identify the genre, structure, key words, theological themes, and movement of the passage.</w:t>
      </w:r>
    </w:p>
    <w:p>
      <w:pPr>
        <w:jc w:val="both"/>
      </w:pPr>
      <w:r>
        <w:t>Study historical and canonical context. Compare translations and consult reliable commentaries after personal observation.</w:t>
      </w:r>
    </w:p>
    <w:p>
      <w:pPr>
        <w:jc w:val="both"/>
      </w:pPr>
      <w:r>
        <w:t>State the central idea of the text and then the central idea of the sermon.</w:t>
      </w:r>
    </w:p>
    <w:p>
      <w:pPr>
        <w:jc w:val="both"/>
      </w:pPr>
      <w:r>
        <w:t>Ask how the passage relates to the Gospel and the redemptive work of Jesus Christ.</w:t>
      </w:r>
    </w:p>
    <w:p>
      <w:pPr>
        <w:jc w:val="both"/>
      </w:pPr>
      <w:r>
        <w:t>Define the purpose of the sermon: what should hearers know, believe, repent of, receive, obey, or hope in?</w:t>
      </w:r>
    </w:p>
    <w:p>
      <w:pPr>
        <w:jc w:val="both"/>
      </w:pPr>
      <w:r>
        <w:t>Prepare the introduction, movements, transitions, illustrations, applications, and conclusion.</w:t>
      </w:r>
    </w:p>
    <w:p>
      <w:pPr>
        <w:jc w:val="both"/>
      </w:pPr>
      <w:r>
        <w:t>Review the sermon for biblical faithfulness, theological clarity, pastoral sensitivity, and Christ-centered focus.</w:t>
      </w:r>
    </w:p>
    <w:p>
      <w:pPr>
        <w:jc w:val="both"/>
      </w:pPr>
      <w:r>
        <w:t>Deliver the sermon in dependence on the Holy Spirit, with clarity, humility, conviction, and love.</w:t>
      </w:r>
    </w:p>
    <w:p>
      <w:r>
        <w:br w:type="page"/>
      </w:r>
    </w:p>
    <w:p>
      <w:pPr>
        <w:pStyle w:val="Heading1"/>
      </w:pPr>
      <w:r>
        <w:t>Appendix C. Brief Model of a Christocentric Sermon Plan</w:t>
      </w:r>
    </w:p>
    <w:p>
      <w:pPr>
        <w:jc w:val="both"/>
      </w:pPr>
      <w:r>
        <w:t>Text: Luke 19:1-10.</w:t>
      </w:r>
    </w:p>
    <w:p>
      <w:pPr>
        <w:jc w:val="both"/>
      </w:pPr>
      <w:r>
        <w:t>Central idea: The Son of Man came to seek and to save the lost.</w:t>
      </w:r>
    </w:p>
    <w:p>
      <w:pPr>
        <w:jc w:val="both"/>
      </w:pPr>
      <w:r>
        <w:t>Introduction: Present the human condition of being lost, seen in guilt, exclusion, false security, and the need for grace.</w:t>
      </w:r>
    </w:p>
    <w:p>
      <w:pPr>
        <w:jc w:val="both"/>
      </w:pPr>
      <w:r>
        <w:t>Movement 1: Jesus sees the sinner whom others despise.</w:t>
      </w:r>
    </w:p>
    <w:p>
      <w:pPr>
        <w:jc w:val="both"/>
      </w:pPr>
      <w:r>
        <w:t>Movement 2: Jesus calls the sinner into personal encounter and repentance.</w:t>
      </w:r>
    </w:p>
    <w:p>
      <w:pPr>
        <w:jc w:val="both"/>
      </w:pPr>
      <w:r>
        <w:t>Movement 3: Grace produces visible transformation in life and relationships.</w:t>
      </w:r>
    </w:p>
    <w:p>
      <w:pPr>
        <w:jc w:val="both"/>
      </w:pPr>
      <w:r>
        <w:t>Conclusion: The Son of Man has come to seek and save the lost; therefore believe, repent, receive grace, and live as one restored by Christ.</w:t>
      </w:r>
    </w:p>
    <w:p>
      <w:r>
        <w:br w:type="page"/>
      </w:r>
    </w:p>
    <w:p>
      <w:pPr>
        <w:pStyle w:val="Heading1"/>
      </w:pPr>
      <w:r>
        <w:t>Appendix D. Theological and Homiletical Glossary</w:t>
      </w:r>
    </w:p>
    <w:p>
      <w:pPr>
        <w:jc w:val="both"/>
      </w:pPr>
      <w:r>
        <w:t>Biblical theology: The discipline that traces the unfolding unity of Scripture across the history of redemption.</w:t>
      </w:r>
    </w:p>
    <w:p>
      <w:pPr>
        <w:jc w:val="both"/>
      </w:pPr>
      <w:r>
        <w:t>Christ-centered preaching: Preaching that interprets Scripture faithfully and leads hearers to the person and work of Jesus Christ within the unity of redemption.</w:t>
      </w:r>
    </w:p>
    <w:p>
      <w:pPr>
        <w:jc w:val="both"/>
      </w:pPr>
      <w:r>
        <w:t>Exegesis: The disciplined interpretation of a text according to its words, grammar, context, genre, and meaning.</w:t>
      </w:r>
    </w:p>
    <w:p>
      <w:pPr>
        <w:jc w:val="both"/>
      </w:pPr>
      <w:r>
        <w:t>Hermeneutics: The principles and practice of interpretation.</w:t>
      </w:r>
    </w:p>
    <w:p>
      <w:pPr>
        <w:jc w:val="both"/>
      </w:pPr>
      <w:r>
        <w:t>Homiletics: The theological and practical discipline of preparing and delivering sermons.</w:t>
      </w:r>
    </w:p>
    <w:p>
      <w:pPr>
        <w:jc w:val="both"/>
      </w:pPr>
      <w:r>
        <w:t>Justification: God's gracious declaration that sinners are righteous in Christ by faith.</w:t>
      </w:r>
    </w:p>
    <w:p>
      <w:pPr>
        <w:jc w:val="both"/>
      </w:pPr>
      <w:r>
        <w:t>Sanctification: The ongoing work of God by which believers are formed in holiness through the Spirit.</w:t>
      </w:r>
    </w:p>
    <w:p>
      <w:pPr>
        <w:jc w:val="both"/>
      </w:pPr>
      <w:r>
        <w:t>Substitution: The truth that Christ bears sin and judgment in the place of sinners.</w:t>
      </w:r>
    </w:p>
    <w:p>
      <w:pPr>
        <w:jc w:val="both"/>
      </w:pPr>
      <w:r>
        <w:t>Propitiation: The atoning work by which Christ deals with God's holy wrath against sin.</w:t>
      </w:r>
    </w:p>
    <w:p>
      <w:pPr>
        <w:jc w:val="both"/>
      </w:pPr>
      <w:r>
        <w:t>Redemption: God's saving act by which sinners are delivered from bondage through the work of Christ.</w:t>
      </w:r>
    </w:p>
    <w:p>
      <w:pPr>
        <w:jc w:val="both"/>
      </w:pPr>
      <w:r>
        <w:t>Sermon central idea: The governing truth of the sermon drawn from the biblical text.</w:t>
      </w:r>
    </w:p>
    <w:p>
      <w:r>
        <w:br w:type="page"/>
      </w:r>
    </w:p>
    <w:p>
      <w:pPr>
        <w:pStyle w:val="Heading1"/>
      </w:pPr>
      <w:r>
        <w:t>Selected Bibliography</w:t>
      </w:r>
    </w:p>
    <w:p>
      <w:pPr>
        <w:jc w:val="both"/>
      </w:pPr>
      <w:r>
        <w:t>Akin, Daniel L., Bill Curtis, and Stephen Rummage. Engaging Exposition. Nashville: B&amp;H Academic, 2011.</w:t>
      </w:r>
    </w:p>
    <w:p>
      <w:pPr>
        <w:jc w:val="both"/>
      </w:pPr>
      <w:r>
        <w:t>Allen, David L. The Extent of the Atonement: A Historical and Critical Review. Nashville: B&amp;H Academic, 2016.</w:t>
      </w:r>
    </w:p>
    <w:p>
      <w:pPr>
        <w:jc w:val="both"/>
      </w:pPr>
      <w:r>
        <w:t>Barth, Karl. Homiletics. Louisville: Westminster John Knox Press, 1991.</w:t>
      </w:r>
    </w:p>
    <w:p>
      <w:pPr>
        <w:jc w:val="both"/>
      </w:pPr>
      <w:r>
        <w:t>Berkhof, Louis. Systematic Theology. Grand Rapids: Eerdmans, 1938.</w:t>
      </w:r>
    </w:p>
    <w:p>
      <w:pPr>
        <w:jc w:val="both"/>
      </w:pPr>
      <w:r>
        <w:t>Brueggemann, Walter. The Prophetic Imagination. Minneapolis: Fortress Press, 2001.</w:t>
      </w:r>
    </w:p>
    <w:p>
      <w:pPr>
        <w:jc w:val="both"/>
      </w:pPr>
      <w:r>
        <w:t>Bryan Chapell. Christ-Centered Preaching: Redeeming the Expository Sermon. Grand Rapids: Baker Academic, 2005.</w:t>
      </w:r>
    </w:p>
    <w:p>
      <w:pPr>
        <w:jc w:val="both"/>
      </w:pPr>
      <w:r>
        <w:t>Carson, D. A. Exegetical Fallacies. Grand Rapids: Baker Academic, 1996.</w:t>
      </w:r>
    </w:p>
    <w:p>
      <w:pPr>
        <w:jc w:val="both"/>
      </w:pPr>
      <w:r>
        <w:t>Clowney, Edmund P. Preaching Christ in All of Scripture. Wheaton: Crossway, 2003.</w:t>
      </w:r>
    </w:p>
    <w:p>
      <w:pPr>
        <w:jc w:val="both"/>
      </w:pPr>
      <w:r>
        <w:t>Goldsworthy, Graeme. Preaching the Whole Bible as Christian Scripture. Grand Rapids: Eerdmans, 2000.</w:t>
      </w:r>
    </w:p>
    <w:p>
      <w:pPr>
        <w:jc w:val="both"/>
      </w:pPr>
      <w:r>
        <w:t>Greidanus, Sidney. Preaching Christ from the Old Testament. Grand Rapids: Eerdmans, 1999.</w:t>
      </w:r>
    </w:p>
    <w:p>
      <w:pPr>
        <w:jc w:val="both"/>
      </w:pPr>
      <w:r>
        <w:t>Kaiser, Walter C. Toward an Exegetical Theology. Grand Rapids: Baker Academic, 1998.</w:t>
      </w:r>
    </w:p>
    <w:p>
      <w:pPr>
        <w:jc w:val="both"/>
      </w:pPr>
      <w:r>
        <w:t>Lloyd-Jones, D. Martyn. Preaching and Preachers. Grand Rapids: Zondervan, 1971.</w:t>
      </w:r>
    </w:p>
    <w:p>
      <w:pPr>
        <w:jc w:val="both"/>
      </w:pPr>
      <w:r>
        <w:t>Long, Thomas G. The Witness of Preaching. Louisville: Westminster John Knox Press, 2005.</w:t>
      </w:r>
    </w:p>
    <w:p>
      <w:pPr>
        <w:jc w:val="both"/>
      </w:pPr>
      <w:r>
        <w:t>Packer, J. I. Knowing God. Downers Grove: InterVarsity Press, 1973.</w:t>
      </w:r>
    </w:p>
    <w:p>
      <w:pPr>
        <w:jc w:val="both"/>
      </w:pPr>
      <w:r>
        <w:t>Robinson, Haddon W. Biblical Preaching. Grand Rapids: Baker Academic, 2001.</w:t>
      </w:r>
    </w:p>
    <w:p>
      <w:pPr>
        <w:jc w:val="both"/>
      </w:pPr>
      <w:r>
        <w:t>Stott, John. Between Two Worlds: The Challenge of Preaching Today. Grand Rapids: Eerdmans, 1982.</w:t>
      </w:r>
    </w:p>
    <w:p>
      <w:pPr>
        <w:jc w:val="both"/>
      </w:pPr>
      <w:r>
        <w:t>Vines, Jerry, and Jim Shaddix. Power in the Pulpit. Chicago: Moody Publishers, 1999.</w:t>
      </w:r>
    </w:p>
    <w:p>
      <w:r>
        <w:br w:type="page"/>
      </w:r>
    </w:p>
    <w:p>
      <w:pPr>
        <w:pStyle w:val="Heading1"/>
      </w:pPr>
      <w:r>
        <w:t>Digital Sources and Consulted Documents</w:t>
      </w:r>
    </w:p>
    <w:p>
      <w:pPr>
        <w:jc w:val="both"/>
      </w:pPr>
      <w:r>
        <w:t>Bible translations and biblical reference tools used for comparison of passages and theological terminology.</w:t>
      </w:r>
    </w:p>
    <w:p>
      <w:pPr>
        <w:jc w:val="both"/>
      </w:pPr>
      <w:r>
        <w:t>Academic and pastoral resources on biblical preaching, evangelical theology, hermeneutics, homiletics, and practical theology.</w:t>
      </w:r>
    </w:p>
    <w:p>
      <w:pPr>
        <w:jc w:val="both"/>
      </w:pPr>
      <w:r>
        <w:t>Church teaching materials, sermon preparation guides, and theological education resources consulted for pedagogical clarity.</w:t>
      </w:r>
    </w:p>
    <w:sectPr w:rsidR="00FC693F" w:rsidRPr="0006063C" w:rsidSect="00034616">
      <w:footerReference w:type="default" r:id="rId9"/>
      <w:pgSz w:w="8640" w:h="12960"/>
      <w:pgMar w:top="1066" w:right="1008" w:bottom="1066" w:left="100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3" w:lineRule="auto" w:after="130"/>
      <w:jc w:val="both"/>
    </w:pPr>
    <w:rPr>
      <w:rFonts w:ascii="Georgia" w:hAnsi="Georgia" w:eastAsia="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eorgia" w:hAnsi="Georgia" w:eastAsia="Georgia"/>
      <w:b/>
      <w:bCs/>
      <w:color w:val="0B2545"/>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Georgia" w:hAnsi="Georgia" w:eastAsia="Georgia"/>
      <w:b/>
      <w:bCs/>
      <w:color w:val="1F4D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Georgia" w:hAnsi="Georgia" w:eastAsia="Georgia"/>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Quote">
    <w:name w:val="Book Quote"/>
    <w:pPr>
      <w:spacing w:before="120" w:after="160"/>
      <w:ind w:left="360" w:right="360"/>
      <w:jc w:val="both"/>
    </w:pPr>
    <w:rPr>
      <w:rFonts w:ascii="Georgia" w:hAnsi="Georgia" w:eastAsia="Georgia"/>
      <w:i/>
      <w:color w:val="595959"/>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